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2FFE" w14:textId="4183183D" w:rsidR="00682618" w:rsidRPr="004D1FE9" w:rsidRDefault="00682618" w:rsidP="00451141">
      <w:pPr>
        <w:rPr>
          <w:rFonts w:asciiTheme="minorHAnsi" w:hAnsiTheme="minorHAnsi" w:cstheme="minorHAnsi"/>
          <w:color w:val="000000" w:themeColor="text1"/>
        </w:rPr>
      </w:pPr>
    </w:p>
    <w:p w14:paraId="7F69DA1F" w14:textId="77777777" w:rsidR="000C6D77" w:rsidRDefault="000C6D77" w:rsidP="004D1FE9">
      <w:pPr>
        <w:rPr>
          <w:rFonts w:asciiTheme="minorHAnsi" w:hAnsiTheme="minorHAnsi" w:cstheme="minorHAnsi"/>
          <w:b/>
          <w:bCs/>
        </w:rPr>
      </w:pPr>
    </w:p>
    <w:p w14:paraId="7B1D75AD" w14:textId="3492D107" w:rsidR="00631A6B" w:rsidRDefault="00465083" w:rsidP="004D1FE9">
      <w:pPr>
        <w:rPr>
          <w:rFonts w:asciiTheme="minorHAnsi" w:hAnsiTheme="minorHAnsi" w:cstheme="minorHAnsi"/>
          <w:b/>
          <w:bCs/>
        </w:rPr>
      </w:pPr>
      <w:r>
        <w:rPr>
          <w:rFonts w:asciiTheme="minorHAnsi" w:hAnsiTheme="minorHAnsi" w:cstheme="minorHAnsi"/>
          <w:b/>
          <w:bCs/>
        </w:rPr>
        <w:t xml:space="preserve">Vores kerneopgave </w:t>
      </w:r>
      <w:r w:rsidR="003836E3">
        <w:rPr>
          <w:rFonts w:asciiTheme="minorHAnsi" w:hAnsiTheme="minorHAnsi" w:cstheme="minorHAnsi"/>
          <w:b/>
          <w:bCs/>
        </w:rPr>
        <w:t xml:space="preserve">er læring og elevens </w:t>
      </w:r>
      <w:r w:rsidR="004D1FE9" w:rsidRPr="004D1FE9">
        <w:rPr>
          <w:rFonts w:asciiTheme="minorHAnsi" w:hAnsiTheme="minorHAnsi" w:cstheme="minorHAnsi"/>
          <w:b/>
          <w:bCs/>
        </w:rPr>
        <w:t>faglige standpunkt</w:t>
      </w:r>
      <w:r w:rsidR="003836E3">
        <w:rPr>
          <w:rFonts w:asciiTheme="minorHAnsi" w:hAnsiTheme="minorHAnsi" w:cstheme="minorHAnsi"/>
          <w:b/>
          <w:bCs/>
        </w:rPr>
        <w:t xml:space="preserve"> </w:t>
      </w:r>
      <w:r w:rsidR="00631A6B">
        <w:rPr>
          <w:rFonts w:asciiTheme="minorHAnsi" w:hAnsiTheme="minorHAnsi" w:cstheme="minorHAnsi"/>
          <w:b/>
          <w:bCs/>
        </w:rPr>
        <w:t xml:space="preserve">og </w:t>
      </w:r>
      <w:r w:rsidR="004D1FE9" w:rsidRPr="004D1FE9">
        <w:rPr>
          <w:rFonts w:asciiTheme="minorHAnsi" w:hAnsiTheme="minorHAnsi" w:cstheme="minorHAnsi"/>
          <w:b/>
          <w:bCs/>
        </w:rPr>
        <w:t>udbytte af undervisningen</w:t>
      </w:r>
      <w:r w:rsidR="00631A6B">
        <w:rPr>
          <w:rFonts w:asciiTheme="minorHAnsi" w:hAnsiTheme="minorHAnsi" w:cstheme="minorHAnsi"/>
          <w:b/>
          <w:bCs/>
        </w:rPr>
        <w:t>.</w:t>
      </w:r>
    </w:p>
    <w:p w14:paraId="42D962CC" w14:textId="3B4815D4" w:rsidR="004D1FE9" w:rsidRPr="004D1FE9" w:rsidRDefault="004D1FE9" w:rsidP="004D1FE9">
      <w:pPr>
        <w:rPr>
          <w:rFonts w:asciiTheme="minorHAnsi" w:hAnsiTheme="minorHAnsi" w:cstheme="minorHAnsi"/>
          <w:b/>
          <w:bCs/>
        </w:rPr>
      </w:pPr>
      <w:r w:rsidRPr="004D1FE9">
        <w:rPr>
          <w:rFonts w:asciiTheme="minorHAnsi" w:hAnsiTheme="minorHAnsi" w:cstheme="minorHAnsi"/>
          <w:b/>
          <w:bCs/>
        </w:rPr>
        <w:t>Lykkes vi</w:t>
      </w:r>
      <w:r w:rsidR="00631A6B">
        <w:rPr>
          <w:rFonts w:asciiTheme="minorHAnsi" w:hAnsiTheme="minorHAnsi" w:cstheme="minorHAnsi"/>
          <w:b/>
          <w:bCs/>
        </w:rPr>
        <w:t xml:space="preserve"> med</w:t>
      </w:r>
      <w:r w:rsidRPr="004D1FE9">
        <w:rPr>
          <w:rFonts w:asciiTheme="minorHAnsi" w:hAnsiTheme="minorHAnsi" w:cstheme="minorHAnsi"/>
          <w:b/>
          <w:bCs/>
        </w:rPr>
        <w:t xml:space="preserve"> at den enkelte elev lærer mest muligt? Det er de overvejelser, der skal gøres i dette afsnit.</w:t>
      </w:r>
    </w:p>
    <w:p w14:paraId="65DA18FA" w14:textId="4DD302B8" w:rsidR="000C6D77" w:rsidRDefault="000C6D77" w:rsidP="004D1FE9">
      <w:pPr>
        <w:rPr>
          <w:rFonts w:asciiTheme="minorHAnsi" w:hAnsiTheme="minorHAnsi" w:cstheme="minorHAnsi"/>
        </w:rPr>
      </w:pPr>
    </w:p>
    <w:p w14:paraId="331C20C4" w14:textId="7447A9D1" w:rsidR="00626077" w:rsidRDefault="00626077" w:rsidP="004D1FE9">
      <w:pPr>
        <w:rPr>
          <w:rFonts w:asciiTheme="minorHAnsi" w:hAnsiTheme="minorHAnsi" w:cstheme="minorHAnsi"/>
        </w:rPr>
      </w:pPr>
      <w:r>
        <w:rPr>
          <w:rFonts w:asciiTheme="minorHAnsi" w:hAnsiTheme="minorHAnsi" w:cstheme="minorHAnsi"/>
        </w:rPr>
        <w:t>Undersøgelsen er lavet i skemaform blandt skolens pædagogiske personale. Ledelsen har samlet besvarelserne og konkluderet på dem.</w:t>
      </w:r>
    </w:p>
    <w:p w14:paraId="7C4AA73D" w14:textId="77777777" w:rsidR="00626077" w:rsidRPr="004D1FE9" w:rsidRDefault="00626077" w:rsidP="004D1FE9">
      <w:pPr>
        <w:rPr>
          <w:rFonts w:asciiTheme="minorHAnsi" w:hAnsiTheme="minorHAnsi" w:cstheme="minorHAnsi"/>
        </w:rPr>
      </w:pPr>
    </w:p>
    <w:p w14:paraId="03CA0DFD" w14:textId="30197DEF" w:rsidR="004D1FE9" w:rsidRPr="00192A9D" w:rsidRDefault="00192A9D" w:rsidP="004D1FE9">
      <w:pPr>
        <w:rPr>
          <w:rFonts w:asciiTheme="minorHAnsi" w:hAnsiTheme="minorHAnsi" w:cstheme="minorHAnsi"/>
          <w:b/>
          <w:bCs/>
          <w:u w:val="single"/>
        </w:rPr>
      </w:pPr>
      <w:r w:rsidRPr="00192A9D">
        <w:rPr>
          <w:rFonts w:asciiTheme="minorHAnsi" w:hAnsiTheme="minorHAnsi" w:cstheme="minorHAnsi"/>
          <w:b/>
          <w:bCs/>
          <w:u w:val="single"/>
        </w:rPr>
        <w:t xml:space="preserve">1) </w:t>
      </w:r>
      <w:r w:rsidR="004D1FE9" w:rsidRPr="00192A9D">
        <w:rPr>
          <w:rFonts w:asciiTheme="minorHAnsi" w:hAnsiTheme="minorHAnsi" w:cstheme="minorHAnsi"/>
          <w:b/>
          <w:bCs/>
          <w:u w:val="single"/>
        </w:rPr>
        <w:t>Generelt</w:t>
      </w:r>
    </w:p>
    <w:p w14:paraId="7987508A" w14:textId="692FC8DB" w:rsidR="004D1FE9" w:rsidRPr="004D1FE9" w:rsidRDefault="00855F4C" w:rsidP="004D1FE9">
      <w:pPr>
        <w:rPr>
          <w:rFonts w:asciiTheme="minorHAnsi" w:hAnsiTheme="minorHAnsi" w:cstheme="minorHAnsi"/>
        </w:rPr>
      </w:pPr>
      <w:r>
        <w:rPr>
          <w:rFonts w:asciiTheme="minorHAnsi" w:hAnsiTheme="minorHAnsi" w:cstheme="minorHAnsi"/>
        </w:rPr>
        <w:t>Hvordan</w:t>
      </w:r>
      <w:r w:rsidR="004D1FE9" w:rsidRPr="004D1FE9">
        <w:rPr>
          <w:rFonts w:asciiTheme="minorHAnsi" w:hAnsiTheme="minorHAnsi" w:cstheme="minorHAnsi"/>
        </w:rPr>
        <w:t xml:space="preserve"> sikre</w:t>
      </w:r>
      <w:r>
        <w:rPr>
          <w:rFonts w:asciiTheme="minorHAnsi" w:hAnsiTheme="minorHAnsi" w:cstheme="minorHAnsi"/>
        </w:rPr>
        <w:t>s</w:t>
      </w:r>
      <w:r w:rsidR="004D1FE9" w:rsidRPr="004D1FE9">
        <w:rPr>
          <w:rFonts w:asciiTheme="minorHAnsi" w:hAnsiTheme="minorHAnsi" w:cstheme="minorHAnsi"/>
        </w:rPr>
        <w:t xml:space="preserve"> en overordnet evaluering af elevens udbytte af undervisningen – herunder tests og prøver (hvilke), elevsamtaler, skole-hjem</w:t>
      </w:r>
      <w:r w:rsidR="00A156D5">
        <w:rPr>
          <w:rFonts w:asciiTheme="minorHAnsi" w:hAnsiTheme="minorHAnsi" w:cstheme="minorHAnsi"/>
        </w:rPr>
        <w:t>-</w:t>
      </w:r>
      <w:r w:rsidR="004D1FE9" w:rsidRPr="004D1FE9">
        <w:rPr>
          <w:rFonts w:asciiTheme="minorHAnsi" w:hAnsiTheme="minorHAnsi" w:cstheme="minorHAnsi"/>
        </w:rPr>
        <w:t>samtaler, samtaler i teams, brug af IT-værktøjer</w:t>
      </w:r>
      <w:r w:rsidR="00AE2E74">
        <w:rPr>
          <w:rFonts w:asciiTheme="minorHAnsi" w:hAnsiTheme="minorHAnsi" w:cstheme="minorHAnsi"/>
        </w:rPr>
        <w:t>, vækstmodellen, hjemmebesøg</w:t>
      </w:r>
      <w:r w:rsidR="00A46E45">
        <w:rPr>
          <w:rFonts w:asciiTheme="minorHAnsi" w:hAnsiTheme="minorHAnsi" w:cstheme="minorHAnsi"/>
        </w:rPr>
        <w:t xml:space="preserve"> etc.</w:t>
      </w:r>
    </w:p>
    <w:p w14:paraId="5729AFB9" w14:textId="77777777" w:rsidR="004D1FE9" w:rsidRPr="004D1FE9" w:rsidRDefault="004D1FE9" w:rsidP="004D1FE9">
      <w:pPr>
        <w:rPr>
          <w:rFonts w:asciiTheme="minorHAnsi" w:hAnsiTheme="minorHAnsi" w:cstheme="minorHAnsi"/>
        </w:rPr>
      </w:pPr>
    </w:p>
    <w:tbl>
      <w:tblPr>
        <w:tblStyle w:val="Tabel-Gitter"/>
        <w:tblW w:w="0" w:type="auto"/>
        <w:tblLook w:val="04A0" w:firstRow="1" w:lastRow="0" w:firstColumn="1" w:lastColumn="0" w:noHBand="0" w:noVBand="1"/>
      </w:tblPr>
      <w:tblGrid>
        <w:gridCol w:w="1749"/>
        <w:gridCol w:w="1294"/>
        <w:gridCol w:w="3483"/>
        <w:gridCol w:w="3930"/>
      </w:tblGrid>
      <w:tr w:rsidR="004D1FE9" w:rsidRPr="004D1FE9" w14:paraId="21E42FA6" w14:textId="77777777" w:rsidTr="00CD1FE6">
        <w:tc>
          <w:tcPr>
            <w:tcW w:w="1749" w:type="dxa"/>
          </w:tcPr>
          <w:p w14:paraId="75473421" w14:textId="77777777" w:rsidR="004D1FE9" w:rsidRPr="00DB7976" w:rsidRDefault="004D1FE9" w:rsidP="00E140D2">
            <w:pPr>
              <w:rPr>
                <w:rFonts w:asciiTheme="minorHAnsi" w:hAnsiTheme="minorHAnsi" w:cstheme="minorHAnsi"/>
                <w:b/>
                <w:bCs/>
              </w:rPr>
            </w:pPr>
            <w:r w:rsidRPr="00DB7976">
              <w:rPr>
                <w:rFonts w:asciiTheme="minorHAnsi" w:hAnsiTheme="minorHAnsi" w:cstheme="minorHAnsi"/>
                <w:b/>
                <w:bCs/>
              </w:rPr>
              <w:t>Fag</w:t>
            </w:r>
          </w:p>
        </w:tc>
        <w:tc>
          <w:tcPr>
            <w:tcW w:w="1294" w:type="dxa"/>
          </w:tcPr>
          <w:p w14:paraId="47A7D3B8" w14:textId="77777777" w:rsidR="004D1FE9" w:rsidRPr="00DB7976" w:rsidRDefault="004D1FE9" w:rsidP="00E140D2">
            <w:pPr>
              <w:rPr>
                <w:rFonts w:asciiTheme="minorHAnsi" w:hAnsiTheme="minorHAnsi" w:cstheme="minorHAnsi"/>
                <w:b/>
                <w:bCs/>
              </w:rPr>
            </w:pPr>
            <w:r w:rsidRPr="00DB7976">
              <w:rPr>
                <w:rFonts w:asciiTheme="minorHAnsi" w:hAnsiTheme="minorHAnsi" w:cstheme="minorHAnsi"/>
                <w:b/>
                <w:bCs/>
              </w:rPr>
              <w:t>Kl. trin</w:t>
            </w:r>
          </w:p>
        </w:tc>
        <w:tc>
          <w:tcPr>
            <w:tcW w:w="3483" w:type="dxa"/>
          </w:tcPr>
          <w:p w14:paraId="0C720BE5" w14:textId="77777777" w:rsidR="004D1FE9" w:rsidRPr="00DB7976" w:rsidRDefault="004D1FE9" w:rsidP="00E140D2">
            <w:pPr>
              <w:rPr>
                <w:rFonts w:asciiTheme="minorHAnsi" w:hAnsiTheme="minorHAnsi" w:cstheme="minorHAnsi"/>
                <w:b/>
                <w:bCs/>
              </w:rPr>
            </w:pPr>
            <w:r w:rsidRPr="00DB7976">
              <w:rPr>
                <w:rFonts w:asciiTheme="minorHAnsi" w:hAnsiTheme="minorHAnsi" w:cstheme="minorHAnsi"/>
                <w:b/>
                <w:bCs/>
              </w:rPr>
              <w:t>Evalueringsværktøjer/eksempler</w:t>
            </w:r>
          </w:p>
        </w:tc>
        <w:tc>
          <w:tcPr>
            <w:tcW w:w="3930" w:type="dxa"/>
          </w:tcPr>
          <w:p w14:paraId="0E3EFFB3" w14:textId="5496C517" w:rsidR="004D1FE9" w:rsidRPr="00DB7976" w:rsidRDefault="004D1FE9" w:rsidP="00E140D2">
            <w:pPr>
              <w:rPr>
                <w:rFonts w:asciiTheme="minorHAnsi" w:hAnsiTheme="minorHAnsi" w:cstheme="minorHAnsi"/>
                <w:b/>
                <w:bCs/>
              </w:rPr>
            </w:pPr>
            <w:r w:rsidRPr="00DB7976">
              <w:rPr>
                <w:rFonts w:asciiTheme="minorHAnsi" w:hAnsiTheme="minorHAnsi" w:cstheme="minorHAnsi"/>
                <w:b/>
                <w:bCs/>
              </w:rPr>
              <w:t xml:space="preserve">Hvordan er det med til at eleven får </w:t>
            </w:r>
            <w:r w:rsidR="00DB7976">
              <w:rPr>
                <w:rFonts w:asciiTheme="minorHAnsi" w:hAnsiTheme="minorHAnsi" w:cstheme="minorHAnsi"/>
                <w:b/>
                <w:bCs/>
              </w:rPr>
              <w:t>størst</w:t>
            </w:r>
            <w:r w:rsidRPr="00DB7976">
              <w:rPr>
                <w:rFonts w:asciiTheme="minorHAnsi" w:hAnsiTheme="minorHAnsi" w:cstheme="minorHAnsi"/>
                <w:b/>
                <w:bCs/>
              </w:rPr>
              <w:t xml:space="preserve"> udbytte af undervisningen? </w:t>
            </w:r>
          </w:p>
        </w:tc>
      </w:tr>
      <w:tr w:rsidR="004D1FE9" w:rsidRPr="004D1FE9" w14:paraId="73808BC1" w14:textId="77777777" w:rsidTr="00CD1FE6">
        <w:tc>
          <w:tcPr>
            <w:tcW w:w="1749" w:type="dxa"/>
          </w:tcPr>
          <w:p w14:paraId="4A04C0EE" w14:textId="0C94F0FF" w:rsidR="004D1FE9" w:rsidRPr="004D1FE9" w:rsidRDefault="002732E4" w:rsidP="00E140D2">
            <w:pPr>
              <w:rPr>
                <w:rFonts w:asciiTheme="minorHAnsi" w:hAnsiTheme="minorHAnsi" w:cstheme="minorHAnsi"/>
              </w:rPr>
            </w:pPr>
            <w:r>
              <w:rPr>
                <w:rFonts w:asciiTheme="minorHAnsi" w:hAnsiTheme="minorHAnsi" w:cstheme="minorHAnsi"/>
              </w:rPr>
              <w:t>dansk</w:t>
            </w:r>
          </w:p>
        </w:tc>
        <w:tc>
          <w:tcPr>
            <w:tcW w:w="1294" w:type="dxa"/>
          </w:tcPr>
          <w:p w14:paraId="336A4B32" w14:textId="26D7A9A8" w:rsidR="004D1FE9" w:rsidRPr="004D1FE9" w:rsidRDefault="002732E4" w:rsidP="00E140D2">
            <w:pPr>
              <w:rPr>
                <w:rFonts w:asciiTheme="minorHAnsi" w:hAnsiTheme="minorHAnsi" w:cstheme="minorHAnsi"/>
              </w:rPr>
            </w:pPr>
            <w:r>
              <w:rPr>
                <w:rFonts w:asciiTheme="minorHAnsi" w:hAnsiTheme="minorHAnsi" w:cstheme="minorHAnsi"/>
              </w:rPr>
              <w:t>indskoling</w:t>
            </w:r>
          </w:p>
        </w:tc>
        <w:tc>
          <w:tcPr>
            <w:tcW w:w="3483" w:type="dxa"/>
          </w:tcPr>
          <w:p w14:paraId="7D1EEA7E" w14:textId="77777777" w:rsidR="004D1FE9" w:rsidRDefault="00EA40C7" w:rsidP="00E140D2">
            <w:pPr>
              <w:rPr>
                <w:rFonts w:asciiTheme="minorHAnsi" w:hAnsiTheme="minorHAnsi" w:cstheme="minorHAnsi"/>
              </w:rPr>
            </w:pPr>
            <w:r>
              <w:rPr>
                <w:rFonts w:asciiTheme="minorHAnsi" w:hAnsiTheme="minorHAnsi" w:cstheme="minorHAnsi"/>
              </w:rPr>
              <w:t>Læseprøver, ST2 og nationale læseprøve. Elevsamtaler og egne udformede evalueringsværktøjer.</w:t>
            </w:r>
          </w:p>
          <w:p w14:paraId="0FD383C0" w14:textId="502B024C" w:rsidR="0089395A" w:rsidRPr="004D1FE9" w:rsidRDefault="0089395A" w:rsidP="00E140D2">
            <w:pPr>
              <w:rPr>
                <w:rFonts w:asciiTheme="minorHAnsi" w:hAnsiTheme="minorHAnsi" w:cstheme="minorHAnsi"/>
              </w:rPr>
            </w:pPr>
            <w:r>
              <w:rPr>
                <w:rFonts w:asciiTheme="minorHAnsi" w:hAnsiTheme="minorHAnsi" w:cstheme="minorHAnsi"/>
              </w:rPr>
              <w:t>Diktater</w:t>
            </w:r>
          </w:p>
        </w:tc>
        <w:tc>
          <w:tcPr>
            <w:tcW w:w="3930" w:type="dxa"/>
          </w:tcPr>
          <w:p w14:paraId="3BC2EDC1" w14:textId="77777777" w:rsidR="004D1FE9" w:rsidRDefault="00EA40C7" w:rsidP="00E140D2">
            <w:pPr>
              <w:rPr>
                <w:rFonts w:asciiTheme="minorHAnsi" w:hAnsiTheme="minorHAnsi" w:cstheme="minorHAnsi"/>
              </w:rPr>
            </w:pPr>
            <w:r>
              <w:rPr>
                <w:rFonts w:asciiTheme="minorHAnsi" w:hAnsiTheme="minorHAnsi" w:cstheme="minorHAnsi"/>
              </w:rPr>
              <w:t>Prøver og samtaler viser den enkelte elev, hvor der er styrker og svagheder og sammen kan der sættes nye mål for den kommende tid.</w:t>
            </w:r>
          </w:p>
          <w:p w14:paraId="40721446" w14:textId="10E57877" w:rsidR="0089395A" w:rsidRPr="004D1FE9" w:rsidRDefault="0089395A" w:rsidP="00E140D2">
            <w:pPr>
              <w:rPr>
                <w:rFonts w:asciiTheme="minorHAnsi" w:hAnsiTheme="minorHAnsi" w:cstheme="minorHAnsi"/>
              </w:rPr>
            </w:pPr>
            <w:r>
              <w:rPr>
                <w:rFonts w:asciiTheme="minorHAnsi" w:hAnsiTheme="minorHAnsi" w:cstheme="minorHAnsi"/>
              </w:rPr>
              <w:t>Mange korte uformelle samtaler med den enkelte elev, hvor der drøftes fokuspunkter, styrker og udfordringer set fra både læreres og elevens synspunkt.</w:t>
            </w:r>
          </w:p>
        </w:tc>
      </w:tr>
      <w:tr w:rsidR="004D1FE9" w:rsidRPr="00AC30F6" w14:paraId="43FA5632" w14:textId="77777777" w:rsidTr="00CD1FE6">
        <w:tc>
          <w:tcPr>
            <w:tcW w:w="1749" w:type="dxa"/>
          </w:tcPr>
          <w:p w14:paraId="257E7283" w14:textId="3AAC4CDD" w:rsidR="004D1FE9" w:rsidRPr="004D1FE9" w:rsidRDefault="002732E4" w:rsidP="00E140D2">
            <w:pPr>
              <w:rPr>
                <w:rFonts w:asciiTheme="minorHAnsi" w:hAnsiTheme="minorHAnsi" w:cstheme="minorHAnsi"/>
              </w:rPr>
            </w:pPr>
            <w:r>
              <w:rPr>
                <w:rFonts w:asciiTheme="minorHAnsi" w:hAnsiTheme="minorHAnsi" w:cstheme="minorHAnsi"/>
              </w:rPr>
              <w:t>dansk</w:t>
            </w:r>
          </w:p>
        </w:tc>
        <w:tc>
          <w:tcPr>
            <w:tcW w:w="1294" w:type="dxa"/>
          </w:tcPr>
          <w:p w14:paraId="7EFBC7C1" w14:textId="5C957567" w:rsidR="004D1FE9" w:rsidRPr="004D1FE9" w:rsidRDefault="002732E4" w:rsidP="00E140D2">
            <w:pPr>
              <w:rPr>
                <w:rFonts w:asciiTheme="minorHAnsi" w:hAnsiTheme="minorHAnsi" w:cstheme="minorHAnsi"/>
              </w:rPr>
            </w:pPr>
            <w:r>
              <w:rPr>
                <w:rFonts w:asciiTheme="minorHAnsi" w:hAnsiTheme="minorHAnsi" w:cstheme="minorHAnsi"/>
              </w:rPr>
              <w:t>ml. trin</w:t>
            </w:r>
          </w:p>
        </w:tc>
        <w:tc>
          <w:tcPr>
            <w:tcW w:w="3483" w:type="dxa"/>
          </w:tcPr>
          <w:p w14:paraId="1C2B31D9" w14:textId="54471539" w:rsidR="004D1FE9" w:rsidRPr="00AC30F6" w:rsidRDefault="00CD1FE6" w:rsidP="00E140D2">
            <w:pPr>
              <w:rPr>
                <w:rFonts w:asciiTheme="minorHAnsi" w:hAnsiTheme="minorHAnsi" w:cstheme="minorHAnsi"/>
                <w:lang w:val="en-US"/>
              </w:rPr>
            </w:pPr>
            <w:r w:rsidRPr="00AC30F6">
              <w:rPr>
                <w:rFonts w:asciiTheme="minorHAnsi" w:hAnsiTheme="minorHAnsi" w:cstheme="minorHAnsi"/>
                <w:lang w:val="en-US"/>
              </w:rPr>
              <w:t xml:space="preserve">Online </w:t>
            </w:r>
            <w:proofErr w:type="spellStart"/>
            <w:r w:rsidRPr="00AC30F6">
              <w:rPr>
                <w:rFonts w:asciiTheme="minorHAnsi" w:hAnsiTheme="minorHAnsi" w:cstheme="minorHAnsi"/>
                <w:lang w:val="en-US"/>
              </w:rPr>
              <w:t>platforme</w:t>
            </w:r>
            <w:proofErr w:type="spellEnd"/>
            <w:r w:rsidRPr="00AC30F6">
              <w:rPr>
                <w:rFonts w:asciiTheme="minorHAnsi" w:hAnsiTheme="minorHAnsi" w:cstheme="minorHAnsi"/>
                <w:lang w:val="en-US"/>
              </w:rPr>
              <w:t>, Gyldendal, Clio, Showbie</w:t>
            </w:r>
          </w:p>
        </w:tc>
        <w:tc>
          <w:tcPr>
            <w:tcW w:w="3930" w:type="dxa"/>
          </w:tcPr>
          <w:p w14:paraId="402419B0" w14:textId="77777777" w:rsidR="004D1FE9" w:rsidRPr="00AC30F6" w:rsidRDefault="004D1FE9" w:rsidP="00E140D2">
            <w:pPr>
              <w:rPr>
                <w:rFonts w:asciiTheme="minorHAnsi" w:hAnsiTheme="minorHAnsi" w:cstheme="minorHAnsi"/>
                <w:lang w:val="en-US"/>
              </w:rPr>
            </w:pPr>
          </w:p>
        </w:tc>
      </w:tr>
      <w:tr w:rsidR="004D1FE9" w:rsidRPr="004D1FE9" w14:paraId="2FBEE6F9" w14:textId="77777777" w:rsidTr="00CD1FE6">
        <w:tc>
          <w:tcPr>
            <w:tcW w:w="1749" w:type="dxa"/>
          </w:tcPr>
          <w:p w14:paraId="75C98D29" w14:textId="094F7B8E" w:rsidR="004D1FE9" w:rsidRPr="004D1FE9" w:rsidRDefault="002732E4" w:rsidP="00E140D2">
            <w:pPr>
              <w:rPr>
                <w:rFonts w:asciiTheme="minorHAnsi" w:hAnsiTheme="minorHAnsi" w:cstheme="minorHAnsi"/>
              </w:rPr>
            </w:pPr>
            <w:r>
              <w:rPr>
                <w:rFonts w:asciiTheme="minorHAnsi" w:hAnsiTheme="minorHAnsi" w:cstheme="minorHAnsi"/>
              </w:rPr>
              <w:t>dansk</w:t>
            </w:r>
          </w:p>
        </w:tc>
        <w:tc>
          <w:tcPr>
            <w:tcW w:w="1294" w:type="dxa"/>
          </w:tcPr>
          <w:p w14:paraId="5039454B" w14:textId="0F0D38FA" w:rsidR="004D1FE9" w:rsidRPr="004D1FE9" w:rsidRDefault="002732E4" w:rsidP="00E140D2">
            <w:pPr>
              <w:rPr>
                <w:rFonts w:asciiTheme="minorHAnsi" w:hAnsiTheme="minorHAnsi" w:cstheme="minorHAnsi"/>
              </w:rPr>
            </w:pPr>
            <w:r>
              <w:rPr>
                <w:rFonts w:asciiTheme="minorHAnsi" w:hAnsiTheme="minorHAnsi" w:cstheme="minorHAnsi"/>
              </w:rPr>
              <w:t>udskoling</w:t>
            </w:r>
          </w:p>
        </w:tc>
        <w:tc>
          <w:tcPr>
            <w:tcW w:w="3483" w:type="dxa"/>
          </w:tcPr>
          <w:p w14:paraId="62973E72" w14:textId="77777777" w:rsidR="004D1FE9" w:rsidRDefault="00CD1FE6" w:rsidP="00E140D2">
            <w:pPr>
              <w:rPr>
                <w:rFonts w:asciiTheme="minorHAnsi" w:hAnsiTheme="minorHAnsi" w:cstheme="minorHAnsi"/>
              </w:rPr>
            </w:pPr>
            <w:r>
              <w:rPr>
                <w:rFonts w:asciiTheme="minorHAnsi" w:hAnsiTheme="minorHAnsi" w:cstheme="minorHAnsi"/>
              </w:rPr>
              <w:t>Online platforme: Gyldendal, Clio, Showbie</w:t>
            </w:r>
          </w:p>
          <w:p w14:paraId="40244190" w14:textId="77DFEDAA" w:rsidR="00EA40C7" w:rsidRPr="004D1FE9" w:rsidRDefault="00EA40C7" w:rsidP="00E140D2">
            <w:pPr>
              <w:rPr>
                <w:rFonts w:asciiTheme="minorHAnsi" w:hAnsiTheme="minorHAnsi" w:cstheme="minorHAnsi"/>
              </w:rPr>
            </w:pPr>
            <w:r>
              <w:rPr>
                <w:rFonts w:asciiTheme="minorHAnsi" w:hAnsiTheme="minorHAnsi" w:cstheme="minorHAnsi"/>
              </w:rPr>
              <w:t>Skriftlig fremstillings evalueringsværktøj fra UVM. Læseprøver og retskrivning fra webproever.dk</w:t>
            </w:r>
          </w:p>
        </w:tc>
        <w:tc>
          <w:tcPr>
            <w:tcW w:w="3930" w:type="dxa"/>
          </w:tcPr>
          <w:p w14:paraId="2AF64A22" w14:textId="1A4C7720" w:rsidR="004D1FE9" w:rsidRDefault="00EA40C7" w:rsidP="00E140D2">
            <w:pPr>
              <w:rPr>
                <w:rFonts w:asciiTheme="minorHAnsi" w:hAnsiTheme="minorHAnsi" w:cstheme="minorHAnsi"/>
              </w:rPr>
            </w:pPr>
            <w:r>
              <w:rPr>
                <w:rFonts w:asciiTheme="minorHAnsi" w:hAnsiTheme="minorHAnsi" w:cstheme="minorHAnsi"/>
              </w:rPr>
              <w:t>Fejlgrupper findes og giver mulighed for at målrette undervisningen</w:t>
            </w:r>
          </w:p>
          <w:p w14:paraId="0282C87E" w14:textId="64AD9AC0" w:rsidR="00EA40C7" w:rsidRDefault="00EA40C7" w:rsidP="00E140D2">
            <w:pPr>
              <w:rPr>
                <w:rFonts w:asciiTheme="minorHAnsi" w:hAnsiTheme="minorHAnsi" w:cstheme="minorHAnsi"/>
              </w:rPr>
            </w:pPr>
            <w:r>
              <w:rPr>
                <w:rFonts w:asciiTheme="minorHAnsi" w:hAnsiTheme="minorHAnsi" w:cstheme="minorHAnsi"/>
              </w:rPr>
              <w:t>Muligheder for at give præcis og målrettet feedback både skriftligt og mundtligt (Showbie)</w:t>
            </w:r>
          </w:p>
          <w:p w14:paraId="7316ABA9" w14:textId="421CB750" w:rsidR="00EA40C7" w:rsidRDefault="00EA40C7" w:rsidP="00E140D2">
            <w:pPr>
              <w:rPr>
                <w:rFonts w:asciiTheme="minorHAnsi" w:hAnsiTheme="minorHAnsi" w:cstheme="minorHAnsi"/>
              </w:rPr>
            </w:pPr>
            <w:r>
              <w:rPr>
                <w:rFonts w:asciiTheme="minorHAnsi" w:hAnsiTheme="minorHAnsi" w:cstheme="minorHAnsi"/>
              </w:rPr>
              <w:t xml:space="preserve">Gennem online webprøver og evalueringsværktøjer, har eleven mulighed for at se, hvad de er gode til, og hvor der kan ske forbedringer. Der kan derudover udskrives ark til forældresamtaler, så den enkelte elev kan se styrker og udfordringer, og læreren har mulighed for at se, hvor klassen har generelle udfordringer. </w:t>
            </w:r>
          </w:p>
          <w:p w14:paraId="49F3F9B1" w14:textId="6656CCA9" w:rsidR="00EA40C7" w:rsidRPr="004D1FE9" w:rsidRDefault="00EA40C7" w:rsidP="00E140D2">
            <w:pPr>
              <w:rPr>
                <w:rFonts w:asciiTheme="minorHAnsi" w:hAnsiTheme="minorHAnsi" w:cstheme="minorHAnsi"/>
              </w:rPr>
            </w:pPr>
          </w:p>
        </w:tc>
      </w:tr>
      <w:tr w:rsidR="004D1FE9" w:rsidRPr="004D1FE9" w14:paraId="071DAAD0" w14:textId="77777777" w:rsidTr="00CD1FE6">
        <w:tc>
          <w:tcPr>
            <w:tcW w:w="1749" w:type="dxa"/>
          </w:tcPr>
          <w:p w14:paraId="49AFB8F8" w14:textId="6E55F4D5" w:rsidR="004D1FE9" w:rsidRPr="004D1FE9" w:rsidRDefault="002732E4" w:rsidP="00E140D2">
            <w:pPr>
              <w:rPr>
                <w:rFonts w:asciiTheme="minorHAnsi" w:hAnsiTheme="minorHAnsi" w:cstheme="minorHAnsi"/>
              </w:rPr>
            </w:pPr>
            <w:r>
              <w:rPr>
                <w:rFonts w:asciiTheme="minorHAnsi" w:hAnsiTheme="minorHAnsi" w:cstheme="minorHAnsi"/>
              </w:rPr>
              <w:t>mat</w:t>
            </w:r>
          </w:p>
        </w:tc>
        <w:tc>
          <w:tcPr>
            <w:tcW w:w="1294" w:type="dxa"/>
          </w:tcPr>
          <w:p w14:paraId="7557EC1D" w14:textId="2601597B" w:rsidR="004D1FE9" w:rsidRPr="004D1FE9" w:rsidRDefault="002732E4" w:rsidP="00E140D2">
            <w:pPr>
              <w:rPr>
                <w:rFonts w:asciiTheme="minorHAnsi" w:hAnsiTheme="minorHAnsi" w:cstheme="minorHAnsi"/>
              </w:rPr>
            </w:pPr>
            <w:r>
              <w:rPr>
                <w:rFonts w:asciiTheme="minorHAnsi" w:hAnsiTheme="minorHAnsi" w:cstheme="minorHAnsi"/>
              </w:rPr>
              <w:t>indskoling</w:t>
            </w:r>
          </w:p>
        </w:tc>
        <w:tc>
          <w:tcPr>
            <w:tcW w:w="3483" w:type="dxa"/>
          </w:tcPr>
          <w:p w14:paraId="36736596" w14:textId="590D2D08" w:rsidR="004D1FE9" w:rsidRDefault="00CD1FE6" w:rsidP="00E140D2">
            <w:pPr>
              <w:rPr>
                <w:rFonts w:asciiTheme="minorHAnsi" w:hAnsiTheme="minorHAnsi" w:cstheme="minorHAnsi"/>
              </w:rPr>
            </w:pPr>
            <w:r>
              <w:rPr>
                <w:rFonts w:asciiTheme="minorHAnsi" w:hAnsiTheme="minorHAnsi" w:cstheme="minorHAnsi"/>
              </w:rPr>
              <w:t xml:space="preserve">Løbende evaluering med eleverne, færdighedsopgaver i mat </w:t>
            </w:r>
            <w:proofErr w:type="spellStart"/>
            <w:r>
              <w:rPr>
                <w:rFonts w:asciiTheme="minorHAnsi" w:hAnsiTheme="minorHAnsi" w:cstheme="minorHAnsi"/>
              </w:rPr>
              <w:t>fessor</w:t>
            </w:r>
            <w:proofErr w:type="spellEnd"/>
            <w:r>
              <w:rPr>
                <w:rFonts w:asciiTheme="minorHAnsi" w:hAnsiTheme="minorHAnsi" w:cstheme="minorHAnsi"/>
              </w:rPr>
              <w:t xml:space="preserve">, </w:t>
            </w:r>
            <w:proofErr w:type="spellStart"/>
            <w:r w:rsidR="00855F4C">
              <w:rPr>
                <w:rFonts w:asciiTheme="minorHAnsi" w:hAnsiTheme="minorHAnsi" w:cstheme="minorHAnsi"/>
              </w:rPr>
              <w:t>m</w:t>
            </w:r>
            <w:r>
              <w:rPr>
                <w:rFonts w:asciiTheme="minorHAnsi" w:hAnsiTheme="minorHAnsi" w:cstheme="minorHAnsi"/>
              </w:rPr>
              <w:t>at-test</w:t>
            </w:r>
            <w:proofErr w:type="spellEnd"/>
          </w:p>
          <w:p w14:paraId="490A1590" w14:textId="6EB079E2" w:rsidR="00EA40C7" w:rsidRPr="004D1FE9" w:rsidRDefault="00EA40C7" w:rsidP="00E140D2">
            <w:pPr>
              <w:rPr>
                <w:rFonts w:asciiTheme="minorHAnsi" w:hAnsiTheme="minorHAnsi" w:cstheme="minorHAnsi"/>
              </w:rPr>
            </w:pPr>
            <w:r>
              <w:rPr>
                <w:rFonts w:asciiTheme="minorHAnsi" w:hAnsiTheme="minorHAnsi" w:cstheme="minorHAnsi"/>
              </w:rPr>
              <w:t xml:space="preserve">I daglig uv er der løbende dialoger med den enkelte elev. </w:t>
            </w:r>
          </w:p>
        </w:tc>
        <w:tc>
          <w:tcPr>
            <w:tcW w:w="3930" w:type="dxa"/>
          </w:tcPr>
          <w:p w14:paraId="698F8227" w14:textId="77777777" w:rsidR="004D1FE9" w:rsidRDefault="00EA40C7" w:rsidP="00E140D2">
            <w:pPr>
              <w:rPr>
                <w:rFonts w:asciiTheme="minorHAnsi" w:hAnsiTheme="minorHAnsi" w:cstheme="minorHAnsi"/>
              </w:rPr>
            </w:pPr>
            <w:r>
              <w:rPr>
                <w:rFonts w:asciiTheme="minorHAnsi" w:hAnsiTheme="minorHAnsi" w:cstheme="minorHAnsi"/>
              </w:rPr>
              <w:t xml:space="preserve">Mat tests er et godt analytisk værktøj, der passer til de fastlagte mål for faget og dermed kan der evalueres professionelt. </w:t>
            </w:r>
          </w:p>
          <w:p w14:paraId="19D28BE4" w14:textId="77777777" w:rsidR="00EA40C7" w:rsidRDefault="00EA40C7" w:rsidP="00E140D2">
            <w:pPr>
              <w:rPr>
                <w:rFonts w:asciiTheme="minorHAnsi" w:hAnsiTheme="minorHAnsi" w:cstheme="minorHAnsi"/>
              </w:rPr>
            </w:pPr>
            <w:r>
              <w:rPr>
                <w:rFonts w:asciiTheme="minorHAnsi" w:hAnsiTheme="minorHAnsi" w:cstheme="minorHAnsi"/>
              </w:rPr>
              <w:t xml:space="preserve">Online portaler giver den enkelte elev mulighed for at se, hvad de kan. Dialoger med den enkelte elev omkring engagement, faglige </w:t>
            </w:r>
            <w:r>
              <w:rPr>
                <w:rFonts w:asciiTheme="minorHAnsi" w:hAnsiTheme="minorHAnsi" w:cstheme="minorHAnsi"/>
              </w:rPr>
              <w:lastRenderedPageBreak/>
              <w:t>udfordringer og deltagelse i faget giver en fælles forståelse af, hvad der skal arbejdes med. Mat tests benyttes også til skole-hjemsamtaler</w:t>
            </w:r>
          </w:p>
          <w:p w14:paraId="22EA0710" w14:textId="5B8F0C2A" w:rsidR="00EA40C7" w:rsidRPr="004D1FE9" w:rsidRDefault="00EA40C7" w:rsidP="00E140D2">
            <w:pPr>
              <w:rPr>
                <w:rFonts w:asciiTheme="minorHAnsi" w:hAnsiTheme="minorHAnsi" w:cstheme="minorHAnsi"/>
              </w:rPr>
            </w:pPr>
          </w:p>
        </w:tc>
      </w:tr>
      <w:tr w:rsidR="004D1FE9" w:rsidRPr="004D1FE9" w14:paraId="4780225F" w14:textId="77777777" w:rsidTr="00CD1FE6">
        <w:tc>
          <w:tcPr>
            <w:tcW w:w="1749" w:type="dxa"/>
          </w:tcPr>
          <w:p w14:paraId="182E914E" w14:textId="3E67C9BB" w:rsidR="004D1FE9" w:rsidRPr="004D1FE9" w:rsidRDefault="002732E4" w:rsidP="00E140D2">
            <w:pPr>
              <w:rPr>
                <w:rFonts w:asciiTheme="minorHAnsi" w:hAnsiTheme="minorHAnsi" w:cstheme="minorHAnsi"/>
              </w:rPr>
            </w:pPr>
            <w:r>
              <w:rPr>
                <w:rFonts w:asciiTheme="minorHAnsi" w:hAnsiTheme="minorHAnsi" w:cstheme="minorHAnsi"/>
              </w:rPr>
              <w:lastRenderedPageBreak/>
              <w:t>mat</w:t>
            </w:r>
          </w:p>
        </w:tc>
        <w:tc>
          <w:tcPr>
            <w:tcW w:w="1294" w:type="dxa"/>
          </w:tcPr>
          <w:p w14:paraId="4D892976" w14:textId="4D8F0130" w:rsidR="004D1FE9" w:rsidRPr="004D1FE9" w:rsidRDefault="002732E4" w:rsidP="00E140D2">
            <w:pPr>
              <w:rPr>
                <w:rFonts w:asciiTheme="minorHAnsi" w:hAnsiTheme="minorHAnsi" w:cstheme="minorHAnsi"/>
              </w:rPr>
            </w:pPr>
            <w:r>
              <w:rPr>
                <w:rFonts w:asciiTheme="minorHAnsi" w:hAnsiTheme="minorHAnsi" w:cstheme="minorHAnsi"/>
              </w:rPr>
              <w:t>ml. trin</w:t>
            </w:r>
          </w:p>
        </w:tc>
        <w:tc>
          <w:tcPr>
            <w:tcW w:w="3483" w:type="dxa"/>
          </w:tcPr>
          <w:p w14:paraId="220882B0" w14:textId="41ADBC67" w:rsidR="00CD1FE6" w:rsidRPr="004D1FE9" w:rsidRDefault="00CD1FE6" w:rsidP="00E140D2">
            <w:pPr>
              <w:rPr>
                <w:rFonts w:asciiTheme="minorHAnsi" w:hAnsiTheme="minorHAnsi" w:cstheme="minorHAnsi"/>
              </w:rPr>
            </w:pPr>
            <w:r>
              <w:rPr>
                <w:rFonts w:asciiTheme="minorHAnsi" w:hAnsiTheme="minorHAnsi" w:cstheme="minorHAnsi"/>
              </w:rPr>
              <w:t xml:space="preserve">Mat </w:t>
            </w:r>
            <w:proofErr w:type="spellStart"/>
            <w:r>
              <w:rPr>
                <w:rFonts w:asciiTheme="minorHAnsi" w:hAnsiTheme="minorHAnsi" w:cstheme="minorHAnsi"/>
              </w:rPr>
              <w:t>fessor</w:t>
            </w:r>
            <w:proofErr w:type="spellEnd"/>
            <w:r>
              <w:rPr>
                <w:rFonts w:asciiTheme="minorHAnsi" w:hAnsiTheme="minorHAnsi" w:cstheme="minorHAnsi"/>
              </w:rPr>
              <w:t xml:space="preserve">, MAT tests, før- og efter tests i </w:t>
            </w:r>
            <w:proofErr w:type="spellStart"/>
            <w:r>
              <w:rPr>
                <w:rFonts w:asciiTheme="minorHAnsi" w:hAnsiTheme="minorHAnsi" w:cstheme="minorHAnsi"/>
              </w:rPr>
              <w:t>Emat</w:t>
            </w:r>
            <w:proofErr w:type="spellEnd"/>
            <w:r>
              <w:rPr>
                <w:rFonts w:asciiTheme="minorHAnsi" w:hAnsiTheme="minorHAnsi" w:cstheme="minorHAnsi"/>
              </w:rPr>
              <w:t xml:space="preserve">. Løbende evaluering med eleverne, færdighedsopgaver i mat </w:t>
            </w:r>
            <w:proofErr w:type="spellStart"/>
            <w:r>
              <w:rPr>
                <w:rFonts w:asciiTheme="minorHAnsi" w:hAnsiTheme="minorHAnsi" w:cstheme="minorHAnsi"/>
              </w:rPr>
              <w:t>fessor</w:t>
            </w:r>
            <w:proofErr w:type="spellEnd"/>
            <w:r>
              <w:rPr>
                <w:rFonts w:asciiTheme="minorHAnsi" w:hAnsiTheme="minorHAnsi" w:cstheme="minorHAnsi"/>
              </w:rPr>
              <w:t xml:space="preserve">, </w:t>
            </w:r>
            <w:proofErr w:type="spellStart"/>
            <w:r>
              <w:rPr>
                <w:rFonts w:asciiTheme="minorHAnsi" w:hAnsiTheme="minorHAnsi" w:cstheme="minorHAnsi"/>
              </w:rPr>
              <w:t>Mat-test</w:t>
            </w:r>
            <w:proofErr w:type="spellEnd"/>
            <w:r>
              <w:rPr>
                <w:rFonts w:asciiTheme="minorHAnsi" w:hAnsiTheme="minorHAnsi" w:cstheme="minorHAnsi"/>
              </w:rPr>
              <w:t xml:space="preserve">, månedsaflevering, der evalueres. </w:t>
            </w:r>
          </w:p>
        </w:tc>
        <w:tc>
          <w:tcPr>
            <w:tcW w:w="3930" w:type="dxa"/>
          </w:tcPr>
          <w:p w14:paraId="5ADE2EB8" w14:textId="77777777" w:rsidR="004D1FE9" w:rsidRDefault="00EA40C7" w:rsidP="00E140D2">
            <w:pPr>
              <w:rPr>
                <w:rFonts w:asciiTheme="minorHAnsi" w:hAnsiTheme="minorHAnsi" w:cstheme="minorHAnsi"/>
              </w:rPr>
            </w:pPr>
            <w:r>
              <w:rPr>
                <w:rFonts w:asciiTheme="minorHAnsi" w:hAnsiTheme="minorHAnsi" w:cstheme="minorHAnsi"/>
              </w:rPr>
              <w:t>Dialoger med den enkelte, hvor det handler om det, der går godt og det, der skal forbedres. Det er motiverende samtaler, som også anvendes ved skole-hjemsamtaler.</w:t>
            </w:r>
          </w:p>
          <w:p w14:paraId="5BADEEC2" w14:textId="77777777" w:rsidR="00EA40C7" w:rsidRDefault="00EA40C7" w:rsidP="00E140D2">
            <w:pPr>
              <w:rPr>
                <w:rFonts w:asciiTheme="minorHAnsi" w:hAnsiTheme="minorHAnsi" w:cstheme="minorHAnsi"/>
              </w:rPr>
            </w:pPr>
            <w:r>
              <w:rPr>
                <w:rFonts w:asciiTheme="minorHAnsi" w:hAnsiTheme="minorHAnsi" w:cstheme="minorHAnsi"/>
              </w:rPr>
              <w:t>Før og efter tests giver den enkelte elev mulighed for at se, hvad de har lært.</w:t>
            </w:r>
          </w:p>
          <w:p w14:paraId="3B8A6637" w14:textId="3D18890A" w:rsidR="00EA40C7" w:rsidRPr="004D1FE9" w:rsidRDefault="00EA40C7" w:rsidP="00E140D2">
            <w:pPr>
              <w:rPr>
                <w:rFonts w:asciiTheme="minorHAnsi" w:hAnsiTheme="minorHAnsi" w:cstheme="minorHAnsi"/>
              </w:rPr>
            </w:pPr>
            <w:r>
              <w:rPr>
                <w:rFonts w:asciiTheme="minorHAnsi" w:hAnsiTheme="minorHAnsi" w:cstheme="minorHAnsi"/>
              </w:rPr>
              <w:t>Online protaler giver eleven mulighed for at følge med i progression.</w:t>
            </w:r>
          </w:p>
        </w:tc>
      </w:tr>
      <w:tr w:rsidR="004D1FE9" w:rsidRPr="004D1FE9" w14:paraId="2F212AB9" w14:textId="77777777" w:rsidTr="00CD1FE6">
        <w:tc>
          <w:tcPr>
            <w:tcW w:w="1749" w:type="dxa"/>
          </w:tcPr>
          <w:p w14:paraId="19B380EA" w14:textId="11F8C17D" w:rsidR="004D1FE9" w:rsidRPr="004D1FE9" w:rsidRDefault="002732E4" w:rsidP="00E140D2">
            <w:pPr>
              <w:rPr>
                <w:rFonts w:asciiTheme="minorHAnsi" w:hAnsiTheme="minorHAnsi" w:cstheme="minorHAnsi"/>
              </w:rPr>
            </w:pPr>
            <w:r>
              <w:rPr>
                <w:rFonts w:asciiTheme="minorHAnsi" w:hAnsiTheme="minorHAnsi" w:cstheme="minorHAnsi"/>
              </w:rPr>
              <w:t>mat</w:t>
            </w:r>
          </w:p>
        </w:tc>
        <w:tc>
          <w:tcPr>
            <w:tcW w:w="1294" w:type="dxa"/>
          </w:tcPr>
          <w:p w14:paraId="166541CA" w14:textId="1F1B50C4" w:rsidR="004D1FE9" w:rsidRPr="004D1FE9" w:rsidRDefault="002732E4" w:rsidP="00E140D2">
            <w:pPr>
              <w:rPr>
                <w:rFonts w:asciiTheme="minorHAnsi" w:hAnsiTheme="minorHAnsi" w:cstheme="minorHAnsi"/>
              </w:rPr>
            </w:pPr>
            <w:r>
              <w:rPr>
                <w:rFonts w:asciiTheme="minorHAnsi" w:hAnsiTheme="minorHAnsi" w:cstheme="minorHAnsi"/>
              </w:rPr>
              <w:t>udskoling</w:t>
            </w:r>
          </w:p>
        </w:tc>
        <w:tc>
          <w:tcPr>
            <w:tcW w:w="3483" w:type="dxa"/>
          </w:tcPr>
          <w:p w14:paraId="45999F60" w14:textId="77777777" w:rsidR="004D1FE9" w:rsidRPr="004D1FE9" w:rsidRDefault="004D1FE9" w:rsidP="00E140D2">
            <w:pPr>
              <w:rPr>
                <w:rFonts w:asciiTheme="minorHAnsi" w:hAnsiTheme="minorHAnsi" w:cstheme="minorHAnsi"/>
              </w:rPr>
            </w:pPr>
          </w:p>
        </w:tc>
        <w:tc>
          <w:tcPr>
            <w:tcW w:w="3930" w:type="dxa"/>
          </w:tcPr>
          <w:p w14:paraId="3183FA2C" w14:textId="77777777" w:rsidR="004D1FE9" w:rsidRPr="004D1FE9" w:rsidRDefault="004D1FE9" w:rsidP="00E140D2">
            <w:pPr>
              <w:rPr>
                <w:rFonts w:asciiTheme="minorHAnsi" w:hAnsiTheme="minorHAnsi" w:cstheme="minorHAnsi"/>
              </w:rPr>
            </w:pPr>
          </w:p>
        </w:tc>
      </w:tr>
      <w:tr w:rsidR="004D1FE9" w:rsidRPr="004D1FE9" w14:paraId="5B8F25AF" w14:textId="77777777" w:rsidTr="00CD1FE6">
        <w:tc>
          <w:tcPr>
            <w:tcW w:w="1749" w:type="dxa"/>
          </w:tcPr>
          <w:p w14:paraId="2670D2A6" w14:textId="72C5E582" w:rsidR="004D1FE9" w:rsidRPr="004D1FE9" w:rsidRDefault="002732E4" w:rsidP="00E140D2">
            <w:pPr>
              <w:rPr>
                <w:rFonts w:asciiTheme="minorHAnsi" w:hAnsiTheme="minorHAnsi" w:cstheme="minorHAnsi"/>
              </w:rPr>
            </w:pPr>
            <w:r>
              <w:rPr>
                <w:rFonts w:asciiTheme="minorHAnsi" w:hAnsiTheme="minorHAnsi" w:cstheme="minorHAnsi"/>
              </w:rPr>
              <w:t xml:space="preserve">engelsk </w:t>
            </w:r>
          </w:p>
        </w:tc>
        <w:tc>
          <w:tcPr>
            <w:tcW w:w="1294" w:type="dxa"/>
          </w:tcPr>
          <w:p w14:paraId="514E032B" w14:textId="501A469E" w:rsidR="004D1FE9" w:rsidRPr="004D1FE9" w:rsidRDefault="002732E4" w:rsidP="00E140D2">
            <w:pPr>
              <w:rPr>
                <w:rFonts w:asciiTheme="minorHAnsi" w:hAnsiTheme="minorHAnsi" w:cstheme="minorHAnsi"/>
              </w:rPr>
            </w:pPr>
            <w:r>
              <w:rPr>
                <w:rFonts w:asciiTheme="minorHAnsi" w:hAnsiTheme="minorHAnsi" w:cstheme="minorHAnsi"/>
              </w:rPr>
              <w:t>indskoling</w:t>
            </w:r>
          </w:p>
        </w:tc>
        <w:tc>
          <w:tcPr>
            <w:tcW w:w="3483" w:type="dxa"/>
          </w:tcPr>
          <w:p w14:paraId="38DC72CC" w14:textId="77777777" w:rsidR="004D1FE9" w:rsidRPr="004D1FE9" w:rsidRDefault="004D1FE9" w:rsidP="00E140D2">
            <w:pPr>
              <w:rPr>
                <w:rFonts w:asciiTheme="minorHAnsi" w:hAnsiTheme="minorHAnsi" w:cstheme="minorHAnsi"/>
              </w:rPr>
            </w:pPr>
          </w:p>
        </w:tc>
        <w:tc>
          <w:tcPr>
            <w:tcW w:w="3930" w:type="dxa"/>
          </w:tcPr>
          <w:p w14:paraId="7C2CBE58" w14:textId="77777777" w:rsidR="004D1FE9" w:rsidRPr="004D1FE9" w:rsidRDefault="004D1FE9" w:rsidP="00E140D2">
            <w:pPr>
              <w:rPr>
                <w:rFonts w:asciiTheme="minorHAnsi" w:hAnsiTheme="minorHAnsi" w:cstheme="minorHAnsi"/>
              </w:rPr>
            </w:pPr>
          </w:p>
        </w:tc>
      </w:tr>
      <w:tr w:rsidR="002732E4" w:rsidRPr="004D1FE9" w14:paraId="676DC7E6" w14:textId="77777777" w:rsidTr="00CD1FE6">
        <w:tc>
          <w:tcPr>
            <w:tcW w:w="1749" w:type="dxa"/>
          </w:tcPr>
          <w:p w14:paraId="3D90941C" w14:textId="7DFC8B67" w:rsidR="002732E4" w:rsidRPr="004D1FE9" w:rsidRDefault="002732E4" w:rsidP="00E140D2">
            <w:pPr>
              <w:rPr>
                <w:rFonts w:asciiTheme="minorHAnsi" w:hAnsiTheme="minorHAnsi" w:cstheme="minorHAnsi"/>
              </w:rPr>
            </w:pPr>
            <w:r>
              <w:rPr>
                <w:rFonts w:asciiTheme="minorHAnsi" w:hAnsiTheme="minorHAnsi" w:cstheme="minorHAnsi"/>
              </w:rPr>
              <w:t>engelsk</w:t>
            </w:r>
          </w:p>
        </w:tc>
        <w:tc>
          <w:tcPr>
            <w:tcW w:w="1294" w:type="dxa"/>
          </w:tcPr>
          <w:p w14:paraId="6E8EC5D1" w14:textId="35DAC8FE" w:rsidR="002732E4" w:rsidRPr="004D1FE9" w:rsidRDefault="002732E4" w:rsidP="00E140D2">
            <w:pPr>
              <w:rPr>
                <w:rFonts w:asciiTheme="minorHAnsi" w:hAnsiTheme="minorHAnsi" w:cstheme="minorHAnsi"/>
              </w:rPr>
            </w:pPr>
            <w:r>
              <w:rPr>
                <w:rFonts w:asciiTheme="minorHAnsi" w:hAnsiTheme="minorHAnsi" w:cstheme="minorHAnsi"/>
              </w:rPr>
              <w:t>ml. trin</w:t>
            </w:r>
          </w:p>
        </w:tc>
        <w:tc>
          <w:tcPr>
            <w:tcW w:w="3483" w:type="dxa"/>
          </w:tcPr>
          <w:p w14:paraId="7647E659" w14:textId="7F0813EB" w:rsidR="002732E4" w:rsidRPr="004D1FE9" w:rsidRDefault="00CD1FE6" w:rsidP="00E140D2">
            <w:pPr>
              <w:rPr>
                <w:rFonts w:asciiTheme="minorHAnsi" w:hAnsiTheme="minorHAnsi" w:cstheme="minorHAnsi"/>
              </w:rPr>
            </w:pPr>
            <w:r>
              <w:rPr>
                <w:rFonts w:asciiTheme="minorHAnsi" w:hAnsiTheme="minorHAnsi" w:cstheme="minorHAnsi"/>
              </w:rPr>
              <w:t xml:space="preserve">Oxford </w:t>
            </w:r>
            <w:proofErr w:type="spellStart"/>
            <w:r>
              <w:rPr>
                <w:rFonts w:asciiTheme="minorHAnsi" w:hAnsiTheme="minorHAnsi" w:cstheme="minorHAnsi"/>
              </w:rPr>
              <w:t>Owl</w:t>
            </w:r>
            <w:proofErr w:type="spellEnd"/>
            <w:r>
              <w:rPr>
                <w:rFonts w:asciiTheme="minorHAnsi" w:hAnsiTheme="minorHAnsi" w:cstheme="minorHAnsi"/>
              </w:rPr>
              <w:t>, elevsamtaler, træningsøvelser</w:t>
            </w:r>
          </w:p>
        </w:tc>
        <w:tc>
          <w:tcPr>
            <w:tcW w:w="3930" w:type="dxa"/>
          </w:tcPr>
          <w:p w14:paraId="3F5CD540" w14:textId="77777777" w:rsidR="002732E4" w:rsidRPr="004D1FE9" w:rsidRDefault="002732E4" w:rsidP="00E140D2">
            <w:pPr>
              <w:rPr>
                <w:rFonts w:asciiTheme="minorHAnsi" w:hAnsiTheme="minorHAnsi" w:cstheme="minorHAnsi"/>
              </w:rPr>
            </w:pPr>
          </w:p>
        </w:tc>
      </w:tr>
      <w:tr w:rsidR="002732E4" w:rsidRPr="004D1FE9" w14:paraId="0908B169" w14:textId="77777777" w:rsidTr="00CD1FE6">
        <w:tc>
          <w:tcPr>
            <w:tcW w:w="1749" w:type="dxa"/>
          </w:tcPr>
          <w:p w14:paraId="5EE536E9" w14:textId="52D9CD1A" w:rsidR="002732E4" w:rsidRPr="004D1FE9" w:rsidRDefault="002732E4" w:rsidP="00E140D2">
            <w:pPr>
              <w:rPr>
                <w:rFonts w:asciiTheme="minorHAnsi" w:hAnsiTheme="minorHAnsi" w:cstheme="minorHAnsi"/>
              </w:rPr>
            </w:pPr>
            <w:r>
              <w:rPr>
                <w:rFonts w:asciiTheme="minorHAnsi" w:hAnsiTheme="minorHAnsi" w:cstheme="minorHAnsi"/>
              </w:rPr>
              <w:t>engelsk</w:t>
            </w:r>
          </w:p>
        </w:tc>
        <w:tc>
          <w:tcPr>
            <w:tcW w:w="1294" w:type="dxa"/>
          </w:tcPr>
          <w:p w14:paraId="1A7877B1" w14:textId="2FF5C551" w:rsidR="002732E4" w:rsidRPr="004D1FE9" w:rsidRDefault="002732E4" w:rsidP="00E140D2">
            <w:pPr>
              <w:rPr>
                <w:rFonts w:asciiTheme="minorHAnsi" w:hAnsiTheme="minorHAnsi" w:cstheme="minorHAnsi"/>
              </w:rPr>
            </w:pPr>
            <w:r>
              <w:rPr>
                <w:rFonts w:asciiTheme="minorHAnsi" w:hAnsiTheme="minorHAnsi" w:cstheme="minorHAnsi"/>
              </w:rPr>
              <w:t>udskoling</w:t>
            </w:r>
          </w:p>
        </w:tc>
        <w:tc>
          <w:tcPr>
            <w:tcW w:w="3483" w:type="dxa"/>
          </w:tcPr>
          <w:p w14:paraId="1A947C1F" w14:textId="2292FD95" w:rsidR="002732E4" w:rsidRPr="004D1FE9" w:rsidRDefault="00CD1FE6" w:rsidP="00E140D2">
            <w:pPr>
              <w:rPr>
                <w:rFonts w:asciiTheme="minorHAnsi" w:hAnsiTheme="minorHAnsi" w:cstheme="minorHAnsi"/>
              </w:rPr>
            </w:pPr>
            <w:r>
              <w:rPr>
                <w:rFonts w:asciiTheme="minorHAnsi" w:hAnsiTheme="minorHAnsi" w:cstheme="minorHAnsi"/>
              </w:rPr>
              <w:t xml:space="preserve">Oxford </w:t>
            </w:r>
            <w:proofErr w:type="spellStart"/>
            <w:r>
              <w:rPr>
                <w:rFonts w:asciiTheme="minorHAnsi" w:hAnsiTheme="minorHAnsi" w:cstheme="minorHAnsi"/>
              </w:rPr>
              <w:t>Owl</w:t>
            </w:r>
            <w:proofErr w:type="spellEnd"/>
            <w:r>
              <w:rPr>
                <w:rFonts w:asciiTheme="minorHAnsi" w:hAnsiTheme="minorHAnsi" w:cstheme="minorHAnsi"/>
              </w:rPr>
              <w:t>, elevsamtaler, træningsøvelser</w:t>
            </w:r>
            <w:r w:rsidR="00EA40C7">
              <w:rPr>
                <w:rFonts w:asciiTheme="minorHAnsi" w:hAnsiTheme="minorHAnsi" w:cstheme="minorHAnsi"/>
              </w:rPr>
              <w:t xml:space="preserve">, </w:t>
            </w:r>
            <w:proofErr w:type="spellStart"/>
            <w:r w:rsidR="00EA40C7">
              <w:rPr>
                <w:rFonts w:asciiTheme="minorHAnsi" w:hAnsiTheme="minorHAnsi" w:cstheme="minorHAnsi"/>
              </w:rPr>
              <w:t>Clioonline</w:t>
            </w:r>
            <w:proofErr w:type="spellEnd"/>
            <w:r w:rsidR="00EA40C7">
              <w:rPr>
                <w:rFonts w:asciiTheme="minorHAnsi" w:hAnsiTheme="minorHAnsi" w:cstheme="minorHAnsi"/>
              </w:rPr>
              <w:t>, Gyldendal</w:t>
            </w:r>
          </w:p>
        </w:tc>
        <w:tc>
          <w:tcPr>
            <w:tcW w:w="3930" w:type="dxa"/>
          </w:tcPr>
          <w:p w14:paraId="4D6A7B4A" w14:textId="7C1705F5" w:rsidR="002732E4" w:rsidRPr="004D1FE9" w:rsidRDefault="00EA40C7" w:rsidP="00E140D2">
            <w:pPr>
              <w:rPr>
                <w:rFonts w:asciiTheme="minorHAnsi" w:hAnsiTheme="minorHAnsi" w:cstheme="minorHAnsi"/>
              </w:rPr>
            </w:pPr>
            <w:r>
              <w:rPr>
                <w:rFonts w:asciiTheme="minorHAnsi" w:hAnsiTheme="minorHAnsi" w:cstheme="minorHAnsi"/>
              </w:rPr>
              <w:t>Elevernes faglige udbytte (læsehastighed og forståelse) sikres</w:t>
            </w:r>
          </w:p>
        </w:tc>
      </w:tr>
      <w:tr w:rsidR="002732E4" w:rsidRPr="004D1FE9" w14:paraId="1D7DAA48" w14:textId="77777777" w:rsidTr="00CD1FE6">
        <w:tc>
          <w:tcPr>
            <w:tcW w:w="1749" w:type="dxa"/>
          </w:tcPr>
          <w:p w14:paraId="56A75D31" w14:textId="7154E522" w:rsidR="002732E4" w:rsidRPr="004D1FE9" w:rsidRDefault="002732E4" w:rsidP="00E140D2">
            <w:pPr>
              <w:rPr>
                <w:rFonts w:asciiTheme="minorHAnsi" w:hAnsiTheme="minorHAnsi" w:cstheme="minorHAnsi"/>
              </w:rPr>
            </w:pPr>
            <w:r>
              <w:rPr>
                <w:rFonts w:asciiTheme="minorHAnsi" w:hAnsiTheme="minorHAnsi" w:cstheme="minorHAnsi"/>
              </w:rPr>
              <w:t>tysk</w:t>
            </w:r>
          </w:p>
        </w:tc>
        <w:tc>
          <w:tcPr>
            <w:tcW w:w="1294" w:type="dxa"/>
          </w:tcPr>
          <w:p w14:paraId="6DAF15C3" w14:textId="4F7745BF" w:rsidR="002732E4" w:rsidRPr="004D1FE9" w:rsidRDefault="002732E4" w:rsidP="00E140D2">
            <w:pPr>
              <w:rPr>
                <w:rFonts w:asciiTheme="minorHAnsi" w:hAnsiTheme="minorHAnsi" w:cstheme="minorHAnsi"/>
              </w:rPr>
            </w:pPr>
            <w:r>
              <w:rPr>
                <w:rFonts w:asciiTheme="minorHAnsi" w:hAnsiTheme="minorHAnsi" w:cstheme="minorHAnsi"/>
              </w:rPr>
              <w:t>ml. trin</w:t>
            </w:r>
          </w:p>
        </w:tc>
        <w:tc>
          <w:tcPr>
            <w:tcW w:w="3483" w:type="dxa"/>
          </w:tcPr>
          <w:p w14:paraId="70E2C86E" w14:textId="77777777" w:rsidR="002732E4" w:rsidRPr="004D1FE9" w:rsidRDefault="002732E4" w:rsidP="00E140D2">
            <w:pPr>
              <w:rPr>
                <w:rFonts w:asciiTheme="minorHAnsi" w:hAnsiTheme="minorHAnsi" w:cstheme="minorHAnsi"/>
              </w:rPr>
            </w:pPr>
          </w:p>
        </w:tc>
        <w:tc>
          <w:tcPr>
            <w:tcW w:w="3930" w:type="dxa"/>
          </w:tcPr>
          <w:p w14:paraId="4730280F" w14:textId="77777777" w:rsidR="002732E4" w:rsidRPr="004D1FE9" w:rsidRDefault="002732E4" w:rsidP="00E140D2">
            <w:pPr>
              <w:rPr>
                <w:rFonts w:asciiTheme="minorHAnsi" w:hAnsiTheme="minorHAnsi" w:cstheme="minorHAnsi"/>
              </w:rPr>
            </w:pPr>
          </w:p>
        </w:tc>
      </w:tr>
      <w:tr w:rsidR="002732E4" w:rsidRPr="004D1FE9" w14:paraId="56049F03" w14:textId="77777777" w:rsidTr="00CD1FE6">
        <w:tc>
          <w:tcPr>
            <w:tcW w:w="1749" w:type="dxa"/>
          </w:tcPr>
          <w:p w14:paraId="359E652D" w14:textId="53E5DA11" w:rsidR="002732E4" w:rsidRPr="004D1FE9" w:rsidRDefault="002732E4" w:rsidP="00E140D2">
            <w:pPr>
              <w:rPr>
                <w:rFonts w:asciiTheme="minorHAnsi" w:hAnsiTheme="minorHAnsi" w:cstheme="minorHAnsi"/>
              </w:rPr>
            </w:pPr>
            <w:r>
              <w:rPr>
                <w:rFonts w:asciiTheme="minorHAnsi" w:hAnsiTheme="minorHAnsi" w:cstheme="minorHAnsi"/>
              </w:rPr>
              <w:t>tysk</w:t>
            </w:r>
          </w:p>
        </w:tc>
        <w:tc>
          <w:tcPr>
            <w:tcW w:w="1294" w:type="dxa"/>
          </w:tcPr>
          <w:p w14:paraId="189C4B36" w14:textId="63E019A4" w:rsidR="002732E4" w:rsidRPr="004D1FE9" w:rsidRDefault="002732E4" w:rsidP="00E140D2">
            <w:pPr>
              <w:rPr>
                <w:rFonts w:asciiTheme="minorHAnsi" w:hAnsiTheme="minorHAnsi" w:cstheme="minorHAnsi"/>
              </w:rPr>
            </w:pPr>
            <w:r>
              <w:rPr>
                <w:rFonts w:asciiTheme="minorHAnsi" w:hAnsiTheme="minorHAnsi" w:cstheme="minorHAnsi"/>
              </w:rPr>
              <w:t>udskoling</w:t>
            </w:r>
          </w:p>
        </w:tc>
        <w:tc>
          <w:tcPr>
            <w:tcW w:w="3483" w:type="dxa"/>
          </w:tcPr>
          <w:p w14:paraId="3EFE249E" w14:textId="77777777" w:rsidR="002732E4" w:rsidRPr="004D1FE9" w:rsidRDefault="002732E4" w:rsidP="00E140D2">
            <w:pPr>
              <w:rPr>
                <w:rFonts w:asciiTheme="minorHAnsi" w:hAnsiTheme="minorHAnsi" w:cstheme="minorHAnsi"/>
              </w:rPr>
            </w:pPr>
          </w:p>
        </w:tc>
        <w:tc>
          <w:tcPr>
            <w:tcW w:w="3930" w:type="dxa"/>
          </w:tcPr>
          <w:p w14:paraId="36CF9E9C" w14:textId="77777777" w:rsidR="002732E4" w:rsidRPr="004D1FE9" w:rsidRDefault="002732E4" w:rsidP="00E140D2">
            <w:pPr>
              <w:rPr>
                <w:rFonts w:asciiTheme="minorHAnsi" w:hAnsiTheme="minorHAnsi" w:cstheme="minorHAnsi"/>
              </w:rPr>
            </w:pPr>
          </w:p>
        </w:tc>
      </w:tr>
      <w:tr w:rsidR="002732E4" w:rsidRPr="004D1FE9" w14:paraId="13638323" w14:textId="77777777" w:rsidTr="00CD1FE6">
        <w:tc>
          <w:tcPr>
            <w:tcW w:w="1749" w:type="dxa"/>
          </w:tcPr>
          <w:p w14:paraId="19918828" w14:textId="4E819B5B" w:rsidR="002732E4" w:rsidRPr="004D1FE9" w:rsidRDefault="00CD1FE6" w:rsidP="00E140D2">
            <w:pPr>
              <w:rPr>
                <w:rFonts w:asciiTheme="minorHAnsi" w:hAnsiTheme="minorHAnsi" w:cstheme="minorHAnsi"/>
              </w:rPr>
            </w:pPr>
            <w:r>
              <w:rPr>
                <w:rFonts w:asciiTheme="minorHAnsi" w:hAnsiTheme="minorHAnsi" w:cstheme="minorHAnsi"/>
              </w:rPr>
              <w:t>kulturfag</w:t>
            </w:r>
          </w:p>
        </w:tc>
        <w:tc>
          <w:tcPr>
            <w:tcW w:w="1294" w:type="dxa"/>
          </w:tcPr>
          <w:p w14:paraId="7F2121F2" w14:textId="3352A2A8" w:rsidR="002732E4" w:rsidRPr="004D1FE9" w:rsidRDefault="00CD1FE6" w:rsidP="00E140D2">
            <w:pPr>
              <w:rPr>
                <w:rFonts w:asciiTheme="minorHAnsi" w:hAnsiTheme="minorHAnsi" w:cstheme="minorHAnsi"/>
              </w:rPr>
            </w:pPr>
            <w:r>
              <w:rPr>
                <w:rFonts w:asciiTheme="minorHAnsi" w:hAnsiTheme="minorHAnsi" w:cstheme="minorHAnsi"/>
              </w:rPr>
              <w:t>indskoling</w:t>
            </w:r>
          </w:p>
        </w:tc>
        <w:tc>
          <w:tcPr>
            <w:tcW w:w="3483" w:type="dxa"/>
          </w:tcPr>
          <w:p w14:paraId="7BA7293A" w14:textId="77777777" w:rsidR="002732E4" w:rsidRDefault="00EA40C7" w:rsidP="00E140D2">
            <w:pPr>
              <w:rPr>
                <w:rFonts w:asciiTheme="minorHAnsi" w:hAnsiTheme="minorHAnsi" w:cstheme="minorHAnsi"/>
              </w:rPr>
            </w:pPr>
            <w:r>
              <w:rPr>
                <w:rFonts w:asciiTheme="minorHAnsi" w:hAnsiTheme="minorHAnsi" w:cstheme="minorHAnsi"/>
              </w:rPr>
              <w:t>Clio online, Liv og religion.</w:t>
            </w:r>
          </w:p>
          <w:p w14:paraId="352042B1" w14:textId="06D19C61" w:rsidR="00EA40C7" w:rsidRPr="004D1FE9" w:rsidRDefault="00EA40C7" w:rsidP="00E140D2">
            <w:pPr>
              <w:rPr>
                <w:rFonts w:asciiTheme="minorHAnsi" w:hAnsiTheme="minorHAnsi" w:cstheme="minorHAnsi"/>
              </w:rPr>
            </w:pPr>
            <w:proofErr w:type="spellStart"/>
            <w:r>
              <w:rPr>
                <w:rFonts w:asciiTheme="minorHAnsi" w:hAnsiTheme="minorHAnsi" w:cstheme="minorHAnsi"/>
              </w:rPr>
              <w:t>KaHoots</w:t>
            </w:r>
            <w:proofErr w:type="spellEnd"/>
            <w:r>
              <w:rPr>
                <w:rFonts w:asciiTheme="minorHAnsi" w:hAnsiTheme="minorHAnsi" w:cstheme="minorHAnsi"/>
              </w:rPr>
              <w:t>, fremlæggelser og små filmproduktioner</w:t>
            </w:r>
          </w:p>
        </w:tc>
        <w:tc>
          <w:tcPr>
            <w:tcW w:w="3930" w:type="dxa"/>
          </w:tcPr>
          <w:p w14:paraId="530A579D" w14:textId="77777777" w:rsidR="002732E4" w:rsidRDefault="00EA40C7" w:rsidP="00E140D2">
            <w:pPr>
              <w:rPr>
                <w:rFonts w:asciiTheme="minorHAnsi" w:hAnsiTheme="minorHAnsi" w:cstheme="minorHAnsi"/>
              </w:rPr>
            </w:pPr>
            <w:r>
              <w:rPr>
                <w:rFonts w:asciiTheme="minorHAnsi" w:hAnsiTheme="minorHAnsi" w:cstheme="minorHAnsi"/>
              </w:rPr>
              <w:t>Der evalueres på projekter, ex. krybbespil og der er drøftelser i klassen om ”det vi har lært” og ”det, vi kan huske”.</w:t>
            </w:r>
          </w:p>
          <w:p w14:paraId="31AB4ADB" w14:textId="4AD70514" w:rsidR="00EA40C7" w:rsidRPr="004D1FE9" w:rsidRDefault="00EA40C7" w:rsidP="00E140D2">
            <w:pPr>
              <w:rPr>
                <w:rFonts w:asciiTheme="minorHAnsi" w:hAnsiTheme="minorHAnsi" w:cstheme="minorHAnsi"/>
              </w:rPr>
            </w:pPr>
            <w:r>
              <w:rPr>
                <w:rFonts w:asciiTheme="minorHAnsi" w:hAnsiTheme="minorHAnsi" w:cstheme="minorHAnsi"/>
              </w:rPr>
              <w:t>Engagementet er højt, når eleverne selv producerer noget for andre. Her kan de tænke ud af boksen, være kreative og der aer god mulighed for evaluering.</w:t>
            </w:r>
          </w:p>
        </w:tc>
      </w:tr>
      <w:tr w:rsidR="002732E4" w:rsidRPr="004D1FE9" w14:paraId="66F08259" w14:textId="77777777" w:rsidTr="00CD1FE6">
        <w:tc>
          <w:tcPr>
            <w:tcW w:w="1749" w:type="dxa"/>
          </w:tcPr>
          <w:p w14:paraId="2EF6F641" w14:textId="0BB8576E" w:rsidR="002732E4" w:rsidRPr="004D1FE9" w:rsidRDefault="00CD1FE6" w:rsidP="00E140D2">
            <w:pPr>
              <w:rPr>
                <w:rFonts w:asciiTheme="minorHAnsi" w:hAnsiTheme="minorHAnsi" w:cstheme="minorHAnsi"/>
              </w:rPr>
            </w:pPr>
            <w:r>
              <w:rPr>
                <w:rFonts w:asciiTheme="minorHAnsi" w:hAnsiTheme="minorHAnsi" w:cstheme="minorHAnsi"/>
              </w:rPr>
              <w:t>kulturfag</w:t>
            </w:r>
          </w:p>
        </w:tc>
        <w:tc>
          <w:tcPr>
            <w:tcW w:w="1294" w:type="dxa"/>
          </w:tcPr>
          <w:p w14:paraId="5351E20C" w14:textId="6FD5D2CC" w:rsidR="002732E4" w:rsidRPr="004D1FE9" w:rsidRDefault="00CD1FE6" w:rsidP="00E140D2">
            <w:pPr>
              <w:rPr>
                <w:rFonts w:asciiTheme="minorHAnsi" w:hAnsiTheme="minorHAnsi" w:cstheme="minorHAnsi"/>
              </w:rPr>
            </w:pPr>
            <w:r>
              <w:rPr>
                <w:rFonts w:asciiTheme="minorHAnsi" w:hAnsiTheme="minorHAnsi" w:cstheme="minorHAnsi"/>
              </w:rPr>
              <w:t>ml. trin</w:t>
            </w:r>
          </w:p>
        </w:tc>
        <w:tc>
          <w:tcPr>
            <w:tcW w:w="3483" w:type="dxa"/>
          </w:tcPr>
          <w:p w14:paraId="0759B650" w14:textId="136EDCC8" w:rsidR="002732E4" w:rsidRPr="004D1FE9" w:rsidRDefault="00EA40C7" w:rsidP="00E140D2">
            <w:pPr>
              <w:rPr>
                <w:rFonts w:asciiTheme="minorHAnsi" w:hAnsiTheme="minorHAnsi" w:cstheme="minorHAnsi"/>
              </w:rPr>
            </w:pPr>
            <w:r>
              <w:rPr>
                <w:rFonts w:asciiTheme="minorHAnsi" w:hAnsiTheme="minorHAnsi" w:cstheme="minorHAnsi"/>
              </w:rPr>
              <w:t>Clio online, elevsamtaler</w:t>
            </w:r>
          </w:p>
        </w:tc>
        <w:tc>
          <w:tcPr>
            <w:tcW w:w="3930" w:type="dxa"/>
          </w:tcPr>
          <w:p w14:paraId="17B3C746" w14:textId="63C6B4B2" w:rsidR="002732E4" w:rsidRPr="004D1FE9" w:rsidRDefault="00EA40C7" w:rsidP="00E140D2">
            <w:pPr>
              <w:rPr>
                <w:rFonts w:asciiTheme="minorHAnsi" w:hAnsiTheme="minorHAnsi" w:cstheme="minorHAnsi"/>
              </w:rPr>
            </w:pPr>
            <w:r>
              <w:rPr>
                <w:rFonts w:asciiTheme="minorHAnsi" w:hAnsiTheme="minorHAnsi" w:cstheme="minorHAnsi"/>
              </w:rPr>
              <w:t>Kulturfagene er båret af fælles dialoger i grupper eller på klassen, hvor der udfordres på holdninger og dannelse. Dette evalueres sammen med den enkelte elev.</w:t>
            </w:r>
          </w:p>
        </w:tc>
      </w:tr>
      <w:tr w:rsidR="002732E4" w:rsidRPr="004D1FE9" w14:paraId="2FEB45D8" w14:textId="77777777" w:rsidTr="00CD1FE6">
        <w:tc>
          <w:tcPr>
            <w:tcW w:w="1749" w:type="dxa"/>
          </w:tcPr>
          <w:p w14:paraId="370784BE" w14:textId="1F01908A" w:rsidR="002732E4" w:rsidRPr="004D1FE9" w:rsidRDefault="00CD1FE6" w:rsidP="00E140D2">
            <w:pPr>
              <w:rPr>
                <w:rFonts w:asciiTheme="minorHAnsi" w:hAnsiTheme="minorHAnsi" w:cstheme="minorHAnsi"/>
              </w:rPr>
            </w:pPr>
            <w:r>
              <w:rPr>
                <w:rFonts w:asciiTheme="minorHAnsi" w:hAnsiTheme="minorHAnsi" w:cstheme="minorHAnsi"/>
              </w:rPr>
              <w:t>kulturfag</w:t>
            </w:r>
          </w:p>
        </w:tc>
        <w:tc>
          <w:tcPr>
            <w:tcW w:w="1294" w:type="dxa"/>
          </w:tcPr>
          <w:p w14:paraId="367C2F30" w14:textId="6F3ACA4F" w:rsidR="002732E4" w:rsidRPr="004D1FE9" w:rsidRDefault="00CD1FE6" w:rsidP="00E140D2">
            <w:pPr>
              <w:rPr>
                <w:rFonts w:asciiTheme="minorHAnsi" w:hAnsiTheme="minorHAnsi" w:cstheme="minorHAnsi"/>
              </w:rPr>
            </w:pPr>
            <w:r>
              <w:rPr>
                <w:rFonts w:asciiTheme="minorHAnsi" w:hAnsiTheme="minorHAnsi" w:cstheme="minorHAnsi"/>
              </w:rPr>
              <w:t>udskoling</w:t>
            </w:r>
          </w:p>
        </w:tc>
        <w:tc>
          <w:tcPr>
            <w:tcW w:w="3483" w:type="dxa"/>
          </w:tcPr>
          <w:p w14:paraId="552B06D3" w14:textId="43DEAA40" w:rsidR="002732E4" w:rsidRPr="004D1FE9" w:rsidRDefault="00EA40C7" w:rsidP="00E140D2">
            <w:pPr>
              <w:rPr>
                <w:rFonts w:asciiTheme="minorHAnsi" w:hAnsiTheme="minorHAnsi" w:cstheme="minorHAnsi"/>
              </w:rPr>
            </w:pPr>
            <w:r>
              <w:rPr>
                <w:rFonts w:asciiTheme="minorHAnsi" w:hAnsiTheme="minorHAnsi" w:cstheme="minorHAnsi"/>
              </w:rPr>
              <w:t>Clio online, elevsamtaler, opgavebesvarelser</w:t>
            </w:r>
          </w:p>
        </w:tc>
        <w:tc>
          <w:tcPr>
            <w:tcW w:w="3930" w:type="dxa"/>
          </w:tcPr>
          <w:p w14:paraId="6EB1A3F1" w14:textId="20BF1D5C" w:rsidR="002732E4" w:rsidRPr="004D1FE9" w:rsidRDefault="00EA40C7" w:rsidP="00E140D2">
            <w:pPr>
              <w:rPr>
                <w:rFonts w:asciiTheme="minorHAnsi" w:hAnsiTheme="minorHAnsi" w:cstheme="minorHAnsi"/>
              </w:rPr>
            </w:pPr>
            <w:r>
              <w:rPr>
                <w:rFonts w:asciiTheme="minorHAnsi" w:hAnsiTheme="minorHAnsi" w:cstheme="minorHAnsi"/>
              </w:rPr>
              <w:t>Kulturfagene er båret af fælles dialoger i grupper eller på klassen, hvor der udfordres på holdninger og dannelse. Dette evalueres løbende sammen med den enkelte elev. Det faglige udbytte vurderes løbende og i opgavebesvarelser.</w:t>
            </w:r>
          </w:p>
        </w:tc>
      </w:tr>
      <w:tr w:rsidR="002732E4" w:rsidRPr="004D1FE9" w14:paraId="61B8F6E4" w14:textId="77777777" w:rsidTr="00CD1FE6">
        <w:tc>
          <w:tcPr>
            <w:tcW w:w="1749" w:type="dxa"/>
          </w:tcPr>
          <w:p w14:paraId="3DB6D907" w14:textId="5DCCBD64" w:rsidR="002732E4" w:rsidRPr="004D1FE9" w:rsidRDefault="00CD1FE6" w:rsidP="00E140D2">
            <w:pPr>
              <w:rPr>
                <w:rFonts w:asciiTheme="minorHAnsi" w:hAnsiTheme="minorHAnsi" w:cstheme="minorHAnsi"/>
              </w:rPr>
            </w:pPr>
            <w:r>
              <w:rPr>
                <w:rFonts w:asciiTheme="minorHAnsi" w:hAnsiTheme="minorHAnsi" w:cstheme="minorHAnsi"/>
              </w:rPr>
              <w:t xml:space="preserve">naturfag </w:t>
            </w:r>
          </w:p>
        </w:tc>
        <w:tc>
          <w:tcPr>
            <w:tcW w:w="1294" w:type="dxa"/>
          </w:tcPr>
          <w:p w14:paraId="2AB0AA86" w14:textId="738BFB19" w:rsidR="002732E4" w:rsidRPr="004D1FE9" w:rsidRDefault="00CD1FE6" w:rsidP="00E140D2">
            <w:pPr>
              <w:rPr>
                <w:rFonts w:asciiTheme="minorHAnsi" w:hAnsiTheme="minorHAnsi" w:cstheme="minorHAnsi"/>
              </w:rPr>
            </w:pPr>
            <w:r>
              <w:rPr>
                <w:rFonts w:asciiTheme="minorHAnsi" w:hAnsiTheme="minorHAnsi" w:cstheme="minorHAnsi"/>
              </w:rPr>
              <w:t>indskoling</w:t>
            </w:r>
          </w:p>
        </w:tc>
        <w:tc>
          <w:tcPr>
            <w:tcW w:w="3483" w:type="dxa"/>
          </w:tcPr>
          <w:p w14:paraId="568AAD5F" w14:textId="5AB0A7AF" w:rsidR="002732E4" w:rsidRPr="004D1FE9" w:rsidRDefault="00CD1FE6" w:rsidP="00E140D2">
            <w:pPr>
              <w:rPr>
                <w:rFonts w:asciiTheme="minorHAnsi" w:hAnsiTheme="minorHAnsi" w:cstheme="minorHAnsi"/>
              </w:rPr>
            </w:pPr>
            <w:r>
              <w:rPr>
                <w:rFonts w:asciiTheme="minorHAnsi" w:hAnsiTheme="minorHAnsi" w:cstheme="minorHAnsi"/>
              </w:rPr>
              <w:t>Clio og løbende evaluering med den enkelte elev</w:t>
            </w:r>
          </w:p>
        </w:tc>
        <w:tc>
          <w:tcPr>
            <w:tcW w:w="3930" w:type="dxa"/>
          </w:tcPr>
          <w:p w14:paraId="2129F56C" w14:textId="7E86D9D2" w:rsidR="002732E4" w:rsidRPr="004D1FE9" w:rsidRDefault="00EA40C7" w:rsidP="00E140D2">
            <w:pPr>
              <w:rPr>
                <w:rFonts w:asciiTheme="minorHAnsi" w:hAnsiTheme="minorHAnsi" w:cstheme="minorHAnsi"/>
              </w:rPr>
            </w:pPr>
            <w:r>
              <w:rPr>
                <w:rFonts w:asciiTheme="minorHAnsi" w:hAnsiTheme="minorHAnsi" w:cstheme="minorHAnsi"/>
              </w:rPr>
              <w:t>Der er et særligt fokus på fagligt udbytte og engagement i faget.</w:t>
            </w:r>
          </w:p>
        </w:tc>
      </w:tr>
      <w:tr w:rsidR="002732E4" w:rsidRPr="004D1FE9" w14:paraId="0DFE7824" w14:textId="77777777" w:rsidTr="00CD1FE6">
        <w:tc>
          <w:tcPr>
            <w:tcW w:w="1749" w:type="dxa"/>
          </w:tcPr>
          <w:p w14:paraId="7EB7548B" w14:textId="6F30C2D9" w:rsidR="002732E4" w:rsidRPr="004D1FE9" w:rsidRDefault="00CD1FE6" w:rsidP="00E140D2">
            <w:pPr>
              <w:rPr>
                <w:rFonts w:asciiTheme="minorHAnsi" w:hAnsiTheme="minorHAnsi" w:cstheme="minorHAnsi"/>
              </w:rPr>
            </w:pPr>
            <w:r>
              <w:rPr>
                <w:rFonts w:asciiTheme="minorHAnsi" w:hAnsiTheme="minorHAnsi" w:cstheme="minorHAnsi"/>
              </w:rPr>
              <w:t>naturfag</w:t>
            </w:r>
          </w:p>
        </w:tc>
        <w:tc>
          <w:tcPr>
            <w:tcW w:w="1294" w:type="dxa"/>
          </w:tcPr>
          <w:p w14:paraId="5A334C8F" w14:textId="42A829F2" w:rsidR="002732E4" w:rsidRPr="004D1FE9" w:rsidRDefault="00CD1FE6" w:rsidP="00E140D2">
            <w:pPr>
              <w:rPr>
                <w:rFonts w:asciiTheme="minorHAnsi" w:hAnsiTheme="minorHAnsi" w:cstheme="minorHAnsi"/>
              </w:rPr>
            </w:pPr>
            <w:r>
              <w:rPr>
                <w:rFonts w:asciiTheme="minorHAnsi" w:hAnsiTheme="minorHAnsi" w:cstheme="minorHAnsi"/>
              </w:rPr>
              <w:t>mellemtrin</w:t>
            </w:r>
          </w:p>
        </w:tc>
        <w:tc>
          <w:tcPr>
            <w:tcW w:w="3483" w:type="dxa"/>
          </w:tcPr>
          <w:p w14:paraId="7D0CF1B9" w14:textId="2AEC5E71" w:rsidR="002732E4" w:rsidRPr="004D1FE9" w:rsidRDefault="00CD1FE6" w:rsidP="00E140D2">
            <w:pPr>
              <w:rPr>
                <w:rFonts w:asciiTheme="minorHAnsi" w:hAnsiTheme="minorHAnsi" w:cstheme="minorHAnsi"/>
              </w:rPr>
            </w:pPr>
            <w:r>
              <w:rPr>
                <w:rFonts w:asciiTheme="minorHAnsi" w:hAnsiTheme="minorHAnsi" w:cstheme="minorHAnsi"/>
              </w:rPr>
              <w:t>Evalueringsværktøjer i Clio, projektopgaver med evaluering</w:t>
            </w:r>
          </w:p>
        </w:tc>
        <w:tc>
          <w:tcPr>
            <w:tcW w:w="3930" w:type="dxa"/>
          </w:tcPr>
          <w:p w14:paraId="74A235FF" w14:textId="77777777" w:rsidR="002732E4" w:rsidRPr="004D1FE9" w:rsidRDefault="002732E4" w:rsidP="00E140D2">
            <w:pPr>
              <w:rPr>
                <w:rFonts w:asciiTheme="minorHAnsi" w:hAnsiTheme="minorHAnsi" w:cstheme="minorHAnsi"/>
              </w:rPr>
            </w:pPr>
          </w:p>
        </w:tc>
      </w:tr>
      <w:tr w:rsidR="002732E4" w:rsidRPr="004D1FE9" w14:paraId="1EF918AB" w14:textId="77777777" w:rsidTr="00CD1FE6">
        <w:tc>
          <w:tcPr>
            <w:tcW w:w="1749" w:type="dxa"/>
          </w:tcPr>
          <w:p w14:paraId="41DB81D3" w14:textId="08A9AE2F" w:rsidR="002732E4" w:rsidRPr="004D1FE9" w:rsidRDefault="00CD1FE6" w:rsidP="00E140D2">
            <w:pPr>
              <w:rPr>
                <w:rFonts w:asciiTheme="minorHAnsi" w:hAnsiTheme="minorHAnsi" w:cstheme="minorHAnsi"/>
              </w:rPr>
            </w:pPr>
            <w:r>
              <w:rPr>
                <w:rFonts w:asciiTheme="minorHAnsi" w:hAnsiTheme="minorHAnsi" w:cstheme="minorHAnsi"/>
              </w:rPr>
              <w:lastRenderedPageBreak/>
              <w:t>naturfag</w:t>
            </w:r>
          </w:p>
        </w:tc>
        <w:tc>
          <w:tcPr>
            <w:tcW w:w="1294" w:type="dxa"/>
          </w:tcPr>
          <w:p w14:paraId="1D10502D" w14:textId="367A99A7" w:rsidR="002732E4" w:rsidRPr="004D1FE9" w:rsidRDefault="00CD1FE6" w:rsidP="00E140D2">
            <w:pPr>
              <w:rPr>
                <w:rFonts w:asciiTheme="minorHAnsi" w:hAnsiTheme="minorHAnsi" w:cstheme="minorHAnsi"/>
              </w:rPr>
            </w:pPr>
            <w:r>
              <w:rPr>
                <w:rFonts w:asciiTheme="minorHAnsi" w:hAnsiTheme="minorHAnsi" w:cstheme="minorHAnsi"/>
              </w:rPr>
              <w:t>udskoling</w:t>
            </w:r>
          </w:p>
        </w:tc>
        <w:tc>
          <w:tcPr>
            <w:tcW w:w="3483" w:type="dxa"/>
          </w:tcPr>
          <w:p w14:paraId="04197EED" w14:textId="77777777" w:rsidR="002732E4" w:rsidRDefault="00CD1FE6" w:rsidP="00E140D2">
            <w:pPr>
              <w:rPr>
                <w:rFonts w:asciiTheme="minorHAnsi" w:hAnsiTheme="minorHAnsi" w:cstheme="minorHAnsi"/>
              </w:rPr>
            </w:pPr>
            <w:r>
              <w:rPr>
                <w:rFonts w:asciiTheme="minorHAnsi" w:hAnsiTheme="minorHAnsi" w:cstheme="minorHAnsi"/>
              </w:rPr>
              <w:t>Mundtlig evaluering med elev/elevgrupper</w:t>
            </w:r>
          </w:p>
          <w:p w14:paraId="15E07DA1" w14:textId="799D1303" w:rsidR="00EA40C7" w:rsidRPr="004D1FE9" w:rsidRDefault="00EA40C7" w:rsidP="00E140D2">
            <w:pPr>
              <w:rPr>
                <w:rFonts w:asciiTheme="minorHAnsi" w:hAnsiTheme="minorHAnsi" w:cstheme="minorHAnsi"/>
              </w:rPr>
            </w:pPr>
            <w:r>
              <w:rPr>
                <w:rFonts w:asciiTheme="minorHAnsi" w:hAnsiTheme="minorHAnsi" w:cstheme="minorHAnsi"/>
              </w:rPr>
              <w:t>iPad som redskab til elevernes egne produktioner – ex. film</w:t>
            </w:r>
          </w:p>
        </w:tc>
        <w:tc>
          <w:tcPr>
            <w:tcW w:w="3930" w:type="dxa"/>
          </w:tcPr>
          <w:p w14:paraId="60405491" w14:textId="131FA91A" w:rsidR="002732E4" w:rsidRPr="004D1FE9" w:rsidRDefault="00EA40C7" w:rsidP="00E140D2">
            <w:pPr>
              <w:rPr>
                <w:rFonts w:asciiTheme="minorHAnsi" w:hAnsiTheme="minorHAnsi" w:cstheme="minorHAnsi"/>
              </w:rPr>
            </w:pPr>
            <w:r>
              <w:rPr>
                <w:rFonts w:asciiTheme="minorHAnsi" w:hAnsiTheme="minorHAnsi" w:cstheme="minorHAnsi"/>
              </w:rPr>
              <w:t xml:space="preserve">Ved produktion af egne film kommer eleven helt ned i materialet og får både skrevet og drøftet indhold. Her skal der tages stilling og dermed skabes holdninger og meninger om det givne </w:t>
            </w:r>
            <w:proofErr w:type="spellStart"/>
            <w:r>
              <w:rPr>
                <w:rFonts w:asciiTheme="minorHAnsi" w:hAnsiTheme="minorHAnsi" w:cstheme="minorHAnsi"/>
              </w:rPr>
              <w:t>emne-område</w:t>
            </w:r>
            <w:proofErr w:type="spellEnd"/>
          </w:p>
        </w:tc>
      </w:tr>
      <w:tr w:rsidR="002732E4" w:rsidRPr="004D1FE9" w14:paraId="5754FD51" w14:textId="77777777" w:rsidTr="00CD1FE6">
        <w:tc>
          <w:tcPr>
            <w:tcW w:w="1749" w:type="dxa"/>
          </w:tcPr>
          <w:p w14:paraId="367D1D19" w14:textId="2489CC81" w:rsidR="002732E4" w:rsidRPr="004D1FE9" w:rsidRDefault="00CD1FE6" w:rsidP="00E140D2">
            <w:pPr>
              <w:rPr>
                <w:rFonts w:asciiTheme="minorHAnsi" w:hAnsiTheme="minorHAnsi" w:cstheme="minorHAnsi"/>
              </w:rPr>
            </w:pPr>
            <w:r>
              <w:rPr>
                <w:rFonts w:asciiTheme="minorHAnsi" w:hAnsiTheme="minorHAnsi" w:cstheme="minorHAnsi"/>
              </w:rPr>
              <w:t>Praktisk/musisk</w:t>
            </w:r>
          </w:p>
        </w:tc>
        <w:tc>
          <w:tcPr>
            <w:tcW w:w="1294" w:type="dxa"/>
          </w:tcPr>
          <w:p w14:paraId="78D20D50" w14:textId="3182352F" w:rsidR="002732E4" w:rsidRPr="004D1FE9" w:rsidRDefault="00CD1FE6" w:rsidP="00E140D2">
            <w:pPr>
              <w:rPr>
                <w:rFonts w:asciiTheme="minorHAnsi" w:hAnsiTheme="minorHAnsi" w:cstheme="minorHAnsi"/>
              </w:rPr>
            </w:pPr>
            <w:r>
              <w:rPr>
                <w:rFonts w:asciiTheme="minorHAnsi" w:hAnsiTheme="minorHAnsi" w:cstheme="minorHAnsi"/>
              </w:rPr>
              <w:t>indskoling</w:t>
            </w:r>
          </w:p>
        </w:tc>
        <w:tc>
          <w:tcPr>
            <w:tcW w:w="3483" w:type="dxa"/>
          </w:tcPr>
          <w:p w14:paraId="2F617079" w14:textId="77777777" w:rsidR="002732E4" w:rsidRDefault="00CD1FE6" w:rsidP="00E140D2">
            <w:pPr>
              <w:rPr>
                <w:rFonts w:asciiTheme="minorHAnsi" w:hAnsiTheme="minorHAnsi" w:cstheme="minorHAnsi"/>
              </w:rPr>
            </w:pPr>
            <w:r>
              <w:rPr>
                <w:rFonts w:asciiTheme="minorHAnsi" w:hAnsiTheme="minorHAnsi" w:cstheme="minorHAnsi"/>
              </w:rPr>
              <w:t xml:space="preserve">Løbende mundtlig evaluering og brug af Clio </w:t>
            </w:r>
            <w:proofErr w:type="spellStart"/>
            <w:r>
              <w:rPr>
                <w:rFonts w:asciiTheme="minorHAnsi" w:hAnsiTheme="minorHAnsi" w:cstheme="minorHAnsi"/>
              </w:rPr>
              <w:t>onlines</w:t>
            </w:r>
            <w:proofErr w:type="spellEnd"/>
            <w:r>
              <w:rPr>
                <w:rFonts w:asciiTheme="minorHAnsi" w:hAnsiTheme="minorHAnsi" w:cstheme="minorHAnsi"/>
              </w:rPr>
              <w:t xml:space="preserve"> evalueringsværktøjer</w:t>
            </w:r>
          </w:p>
          <w:p w14:paraId="2D55AFF9" w14:textId="33ADA3B2" w:rsidR="00EA40C7" w:rsidRPr="004D1FE9" w:rsidRDefault="00EA40C7" w:rsidP="00E140D2">
            <w:pPr>
              <w:rPr>
                <w:rFonts w:asciiTheme="minorHAnsi" w:hAnsiTheme="minorHAnsi" w:cstheme="minorHAnsi"/>
              </w:rPr>
            </w:pPr>
            <w:r>
              <w:rPr>
                <w:rFonts w:asciiTheme="minorHAnsi" w:hAnsiTheme="minorHAnsi" w:cstheme="minorHAnsi"/>
              </w:rPr>
              <w:t xml:space="preserve">Der evalueres på </w:t>
            </w:r>
            <w:proofErr w:type="spellStart"/>
            <w:r>
              <w:rPr>
                <w:rFonts w:asciiTheme="minorHAnsi" w:hAnsiTheme="minorHAnsi" w:cstheme="minorHAnsi"/>
              </w:rPr>
              <w:t>f.eks</w:t>
            </w:r>
            <w:proofErr w:type="spellEnd"/>
            <w:r>
              <w:rPr>
                <w:rFonts w:asciiTheme="minorHAnsi" w:hAnsiTheme="minorHAnsi" w:cstheme="minorHAnsi"/>
              </w:rPr>
              <w:t xml:space="preserve"> forestillinger, musicals mv.</w:t>
            </w:r>
          </w:p>
        </w:tc>
        <w:tc>
          <w:tcPr>
            <w:tcW w:w="3930" w:type="dxa"/>
          </w:tcPr>
          <w:p w14:paraId="2BCD9813" w14:textId="094FD64A" w:rsidR="002732E4" w:rsidRDefault="00EA40C7" w:rsidP="00E140D2">
            <w:pPr>
              <w:rPr>
                <w:rFonts w:asciiTheme="minorHAnsi" w:hAnsiTheme="minorHAnsi" w:cstheme="minorHAnsi"/>
              </w:rPr>
            </w:pPr>
            <w:r>
              <w:rPr>
                <w:rFonts w:asciiTheme="minorHAnsi" w:hAnsiTheme="minorHAnsi" w:cstheme="minorHAnsi"/>
              </w:rPr>
              <w:t>Fælles drøftelser i klassen i f.t. enkelte projekter.</w:t>
            </w:r>
          </w:p>
          <w:p w14:paraId="4B4CAB50" w14:textId="4170D4A8" w:rsidR="00EA40C7" w:rsidRPr="004D1FE9" w:rsidRDefault="00EA40C7" w:rsidP="00E140D2">
            <w:pPr>
              <w:rPr>
                <w:rFonts w:asciiTheme="minorHAnsi" w:hAnsiTheme="minorHAnsi" w:cstheme="minorHAnsi"/>
              </w:rPr>
            </w:pPr>
            <w:r>
              <w:rPr>
                <w:rFonts w:asciiTheme="minorHAnsi" w:hAnsiTheme="minorHAnsi" w:cstheme="minorHAnsi"/>
              </w:rPr>
              <w:t xml:space="preserve">Billeder og videoer lægges på forældre </w:t>
            </w:r>
            <w:proofErr w:type="spellStart"/>
            <w:r>
              <w:rPr>
                <w:rFonts w:asciiTheme="minorHAnsi" w:hAnsiTheme="minorHAnsi" w:cstheme="minorHAnsi"/>
              </w:rPr>
              <w:t>intra</w:t>
            </w:r>
            <w:proofErr w:type="spellEnd"/>
            <w:r>
              <w:rPr>
                <w:rFonts w:asciiTheme="minorHAnsi" w:hAnsiTheme="minorHAnsi" w:cstheme="minorHAnsi"/>
              </w:rPr>
              <w:t xml:space="preserve"> eller i Showbie, hvor også forældre kan se, hvad der er arbejdet med.</w:t>
            </w:r>
          </w:p>
        </w:tc>
      </w:tr>
      <w:tr w:rsidR="00CD1FE6" w:rsidRPr="004D1FE9" w14:paraId="05F18774" w14:textId="77777777" w:rsidTr="00CD1FE6">
        <w:tc>
          <w:tcPr>
            <w:tcW w:w="1749" w:type="dxa"/>
          </w:tcPr>
          <w:p w14:paraId="31367765" w14:textId="2DD5D5CB" w:rsidR="00CD1FE6" w:rsidRPr="004D1FE9" w:rsidRDefault="00CD1FE6" w:rsidP="00CD1FE6">
            <w:pPr>
              <w:rPr>
                <w:rFonts w:asciiTheme="minorHAnsi" w:hAnsiTheme="minorHAnsi" w:cstheme="minorHAnsi"/>
              </w:rPr>
            </w:pPr>
            <w:r>
              <w:rPr>
                <w:rFonts w:asciiTheme="minorHAnsi" w:hAnsiTheme="minorHAnsi" w:cstheme="minorHAnsi"/>
              </w:rPr>
              <w:t>Praktisk/musisk</w:t>
            </w:r>
          </w:p>
        </w:tc>
        <w:tc>
          <w:tcPr>
            <w:tcW w:w="1294" w:type="dxa"/>
          </w:tcPr>
          <w:p w14:paraId="118F1C42" w14:textId="38B88F68" w:rsidR="00CD1FE6" w:rsidRPr="004D1FE9" w:rsidRDefault="00CD1FE6" w:rsidP="00CD1FE6">
            <w:pPr>
              <w:rPr>
                <w:rFonts w:asciiTheme="minorHAnsi" w:hAnsiTheme="minorHAnsi" w:cstheme="minorHAnsi"/>
              </w:rPr>
            </w:pPr>
            <w:r>
              <w:rPr>
                <w:rFonts w:asciiTheme="minorHAnsi" w:hAnsiTheme="minorHAnsi" w:cstheme="minorHAnsi"/>
              </w:rPr>
              <w:t>ml. trin</w:t>
            </w:r>
          </w:p>
        </w:tc>
        <w:tc>
          <w:tcPr>
            <w:tcW w:w="3483" w:type="dxa"/>
          </w:tcPr>
          <w:p w14:paraId="05BEBF52" w14:textId="77777777" w:rsidR="00CD1FE6" w:rsidRDefault="00CD1FE6" w:rsidP="00CD1FE6">
            <w:pPr>
              <w:rPr>
                <w:rFonts w:asciiTheme="minorHAnsi" w:hAnsiTheme="minorHAnsi" w:cstheme="minorHAnsi"/>
              </w:rPr>
            </w:pPr>
            <w:r>
              <w:rPr>
                <w:rFonts w:asciiTheme="minorHAnsi" w:hAnsiTheme="minorHAnsi" w:cstheme="minorHAnsi"/>
              </w:rPr>
              <w:t>Elevsamtaler/evalueringsark (egne</w:t>
            </w:r>
            <w:proofErr w:type="gramStart"/>
            <w:r>
              <w:rPr>
                <w:rFonts w:asciiTheme="minorHAnsi" w:hAnsiTheme="minorHAnsi" w:cstheme="minorHAnsi"/>
              </w:rPr>
              <w:t>) .Brug</w:t>
            </w:r>
            <w:proofErr w:type="gramEnd"/>
            <w:r>
              <w:rPr>
                <w:rFonts w:asciiTheme="minorHAnsi" w:hAnsiTheme="minorHAnsi" w:cstheme="minorHAnsi"/>
              </w:rPr>
              <w:t xml:space="preserve"> af Clio </w:t>
            </w:r>
            <w:proofErr w:type="spellStart"/>
            <w:r>
              <w:rPr>
                <w:rFonts w:asciiTheme="minorHAnsi" w:hAnsiTheme="minorHAnsi" w:cstheme="minorHAnsi"/>
              </w:rPr>
              <w:t>onlines</w:t>
            </w:r>
            <w:proofErr w:type="spellEnd"/>
            <w:r>
              <w:rPr>
                <w:rFonts w:asciiTheme="minorHAnsi" w:hAnsiTheme="minorHAnsi" w:cstheme="minorHAnsi"/>
              </w:rPr>
              <w:t xml:space="preserve"> evalueringsværktøjer</w:t>
            </w:r>
          </w:p>
          <w:p w14:paraId="3A3BDD27" w14:textId="651BF91B" w:rsidR="00EA40C7" w:rsidRPr="004D1FE9" w:rsidRDefault="00EA40C7" w:rsidP="00CD1FE6">
            <w:pPr>
              <w:rPr>
                <w:rFonts w:asciiTheme="minorHAnsi" w:hAnsiTheme="minorHAnsi" w:cstheme="minorHAnsi"/>
              </w:rPr>
            </w:pPr>
            <w:r>
              <w:rPr>
                <w:rFonts w:asciiTheme="minorHAnsi" w:hAnsiTheme="minorHAnsi" w:cstheme="minorHAnsi"/>
              </w:rPr>
              <w:t>Udstillinger og billedsamtaler</w:t>
            </w:r>
          </w:p>
        </w:tc>
        <w:tc>
          <w:tcPr>
            <w:tcW w:w="3930" w:type="dxa"/>
          </w:tcPr>
          <w:p w14:paraId="259FFE75" w14:textId="157A6274" w:rsidR="00CD1FE6" w:rsidRPr="004D1FE9" w:rsidRDefault="00EA40C7" w:rsidP="00CD1FE6">
            <w:pPr>
              <w:rPr>
                <w:rFonts w:asciiTheme="minorHAnsi" w:hAnsiTheme="minorHAnsi" w:cstheme="minorHAnsi"/>
              </w:rPr>
            </w:pPr>
            <w:r>
              <w:rPr>
                <w:rFonts w:asciiTheme="minorHAnsi" w:hAnsiTheme="minorHAnsi" w:cstheme="minorHAnsi"/>
              </w:rPr>
              <w:t>Der evalueres på udstillinger og med den enkelte elev i f.t. arbejdsindsats.</w:t>
            </w:r>
          </w:p>
        </w:tc>
      </w:tr>
      <w:tr w:rsidR="00CD1FE6" w:rsidRPr="004D1FE9" w14:paraId="057AF6E0" w14:textId="77777777" w:rsidTr="00CD1FE6">
        <w:tc>
          <w:tcPr>
            <w:tcW w:w="1749" w:type="dxa"/>
          </w:tcPr>
          <w:p w14:paraId="7228B28B" w14:textId="208B77D0" w:rsidR="00CD1FE6" w:rsidRPr="004D1FE9" w:rsidRDefault="00CD1FE6" w:rsidP="00CD1FE6">
            <w:pPr>
              <w:rPr>
                <w:rFonts w:asciiTheme="minorHAnsi" w:hAnsiTheme="minorHAnsi" w:cstheme="minorHAnsi"/>
              </w:rPr>
            </w:pPr>
            <w:r>
              <w:rPr>
                <w:rFonts w:asciiTheme="minorHAnsi" w:hAnsiTheme="minorHAnsi" w:cstheme="minorHAnsi"/>
              </w:rPr>
              <w:t>Praktisk/musisk</w:t>
            </w:r>
          </w:p>
        </w:tc>
        <w:tc>
          <w:tcPr>
            <w:tcW w:w="1294" w:type="dxa"/>
          </w:tcPr>
          <w:p w14:paraId="1E567509" w14:textId="0B13C302" w:rsidR="00CD1FE6" w:rsidRPr="004D1FE9" w:rsidRDefault="00CD1FE6" w:rsidP="00CD1FE6">
            <w:pPr>
              <w:rPr>
                <w:rFonts w:asciiTheme="minorHAnsi" w:hAnsiTheme="minorHAnsi" w:cstheme="minorHAnsi"/>
              </w:rPr>
            </w:pPr>
            <w:r>
              <w:rPr>
                <w:rFonts w:asciiTheme="minorHAnsi" w:hAnsiTheme="minorHAnsi" w:cstheme="minorHAnsi"/>
              </w:rPr>
              <w:t>udskoling</w:t>
            </w:r>
          </w:p>
        </w:tc>
        <w:tc>
          <w:tcPr>
            <w:tcW w:w="3483" w:type="dxa"/>
          </w:tcPr>
          <w:p w14:paraId="6A06B93C" w14:textId="77777777" w:rsidR="00CD1FE6" w:rsidRDefault="00CD1FE6" w:rsidP="00CD1FE6">
            <w:pPr>
              <w:rPr>
                <w:rFonts w:asciiTheme="minorHAnsi" w:hAnsiTheme="minorHAnsi" w:cstheme="minorHAnsi"/>
              </w:rPr>
            </w:pPr>
            <w:r>
              <w:rPr>
                <w:rFonts w:asciiTheme="minorHAnsi" w:hAnsiTheme="minorHAnsi" w:cstheme="minorHAnsi"/>
              </w:rPr>
              <w:t>Elevsamtaler/evalueringsark (egne), Clio evalueringsværktøj</w:t>
            </w:r>
          </w:p>
          <w:p w14:paraId="75D49B87" w14:textId="28FB1094" w:rsidR="00EA40C7" w:rsidRPr="004D1FE9" w:rsidRDefault="00EA40C7" w:rsidP="00CD1FE6">
            <w:pPr>
              <w:rPr>
                <w:rFonts w:asciiTheme="minorHAnsi" w:hAnsiTheme="minorHAnsi" w:cstheme="minorHAnsi"/>
              </w:rPr>
            </w:pPr>
            <w:r>
              <w:rPr>
                <w:rFonts w:asciiTheme="minorHAnsi" w:hAnsiTheme="minorHAnsi" w:cstheme="minorHAnsi"/>
              </w:rPr>
              <w:t>iPad som dokumentation og fejlretning</w:t>
            </w:r>
          </w:p>
        </w:tc>
        <w:tc>
          <w:tcPr>
            <w:tcW w:w="3930" w:type="dxa"/>
          </w:tcPr>
          <w:p w14:paraId="785F9242" w14:textId="6B996FBA" w:rsidR="00CD1FE6" w:rsidRPr="004D1FE9" w:rsidRDefault="00EA40C7" w:rsidP="00CD1FE6">
            <w:pPr>
              <w:rPr>
                <w:rFonts w:asciiTheme="minorHAnsi" w:hAnsiTheme="minorHAnsi" w:cstheme="minorHAnsi"/>
              </w:rPr>
            </w:pPr>
            <w:r>
              <w:rPr>
                <w:rFonts w:asciiTheme="minorHAnsi" w:hAnsiTheme="minorHAnsi" w:cstheme="minorHAnsi"/>
              </w:rPr>
              <w:t>Video optaget på iPad anvendes til at vurdere, hvor der sker fejl (ex. spring eller gymnastiske serier)</w:t>
            </w:r>
          </w:p>
        </w:tc>
      </w:tr>
      <w:tr w:rsidR="00CD1FE6" w:rsidRPr="004D1FE9" w14:paraId="156B80BC" w14:textId="77777777" w:rsidTr="00CD1FE6">
        <w:tc>
          <w:tcPr>
            <w:tcW w:w="1749" w:type="dxa"/>
          </w:tcPr>
          <w:p w14:paraId="1D5245FB" w14:textId="2E12B3F5" w:rsidR="00CD1FE6" w:rsidRPr="004D1FE9" w:rsidRDefault="00CD1FE6" w:rsidP="00CD1FE6">
            <w:pPr>
              <w:rPr>
                <w:rFonts w:asciiTheme="minorHAnsi" w:hAnsiTheme="minorHAnsi" w:cstheme="minorHAnsi"/>
              </w:rPr>
            </w:pPr>
          </w:p>
        </w:tc>
        <w:tc>
          <w:tcPr>
            <w:tcW w:w="1294" w:type="dxa"/>
          </w:tcPr>
          <w:p w14:paraId="78536973" w14:textId="77777777" w:rsidR="00CD1FE6" w:rsidRPr="004D1FE9" w:rsidRDefault="00CD1FE6" w:rsidP="00CD1FE6">
            <w:pPr>
              <w:rPr>
                <w:rFonts w:asciiTheme="minorHAnsi" w:hAnsiTheme="minorHAnsi" w:cstheme="minorHAnsi"/>
              </w:rPr>
            </w:pPr>
          </w:p>
        </w:tc>
        <w:tc>
          <w:tcPr>
            <w:tcW w:w="3483" w:type="dxa"/>
          </w:tcPr>
          <w:p w14:paraId="3301549E" w14:textId="77777777" w:rsidR="00CD1FE6" w:rsidRPr="004D1FE9" w:rsidRDefault="00CD1FE6" w:rsidP="00CD1FE6">
            <w:pPr>
              <w:rPr>
                <w:rFonts w:asciiTheme="minorHAnsi" w:hAnsiTheme="minorHAnsi" w:cstheme="minorHAnsi"/>
              </w:rPr>
            </w:pPr>
          </w:p>
        </w:tc>
        <w:tc>
          <w:tcPr>
            <w:tcW w:w="3930" w:type="dxa"/>
          </w:tcPr>
          <w:p w14:paraId="55180458" w14:textId="77777777" w:rsidR="00CD1FE6" w:rsidRPr="004D1FE9" w:rsidRDefault="00CD1FE6" w:rsidP="00CD1FE6">
            <w:pPr>
              <w:rPr>
                <w:rFonts w:asciiTheme="minorHAnsi" w:hAnsiTheme="minorHAnsi" w:cstheme="minorHAnsi"/>
              </w:rPr>
            </w:pPr>
          </w:p>
        </w:tc>
      </w:tr>
      <w:tr w:rsidR="00CD1FE6" w:rsidRPr="004D1FE9" w14:paraId="0B8C3BF6" w14:textId="77777777" w:rsidTr="00CD1FE6">
        <w:tc>
          <w:tcPr>
            <w:tcW w:w="1749" w:type="dxa"/>
          </w:tcPr>
          <w:p w14:paraId="07C2FEC3" w14:textId="3AA65357" w:rsidR="00CD1FE6" w:rsidRDefault="00CD1FE6" w:rsidP="00CD1FE6">
            <w:pPr>
              <w:rPr>
                <w:rFonts w:asciiTheme="minorHAnsi" w:hAnsiTheme="minorHAnsi" w:cstheme="minorHAnsi"/>
              </w:rPr>
            </w:pPr>
            <w:r>
              <w:rPr>
                <w:rFonts w:asciiTheme="minorHAnsi" w:hAnsiTheme="minorHAnsi" w:cstheme="minorHAnsi"/>
              </w:rPr>
              <w:t>generelt</w:t>
            </w:r>
          </w:p>
        </w:tc>
        <w:tc>
          <w:tcPr>
            <w:tcW w:w="1294" w:type="dxa"/>
          </w:tcPr>
          <w:p w14:paraId="5EB43709" w14:textId="77777777" w:rsidR="00CD1FE6" w:rsidRPr="004D1FE9" w:rsidRDefault="00CD1FE6" w:rsidP="00CD1FE6">
            <w:pPr>
              <w:rPr>
                <w:rFonts w:asciiTheme="minorHAnsi" w:hAnsiTheme="minorHAnsi" w:cstheme="minorHAnsi"/>
              </w:rPr>
            </w:pPr>
          </w:p>
        </w:tc>
        <w:tc>
          <w:tcPr>
            <w:tcW w:w="3483" w:type="dxa"/>
          </w:tcPr>
          <w:p w14:paraId="42B036F3" w14:textId="31874945" w:rsidR="00CD1FE6" w:rsidRPr="004D1FE9" w:rsidRDefault="00CD1FE6" w:rsidP="00CD1FE6">
            <w:pPr>
              <w:rPr>
                <w:rFonts w:asciiTheme="minorHAnsi" w:hAnsiTheme="minorHAnsi" w:cstheme="minorHAnsi"/>
              </w:rPr>
            </w:pPr>
            <w:r>
              <w:rPr>
                <w:rFonts w:asciiTheme="minorHAnsi" w:hAnsiTheme="minorHAnsi" w:cstheme="minorHAnsi"/>
              </w:rPr>
              <w:t>Elevsamtaler med udgangspunkt i skolens pædagogiske målsætning (21. årh kompetencer)</w:t>
            </w:r>
          </w:p>
        </w:tc>
        <w:tc>
          <w:tcPr>
            <w:tcW w:w="3930" w:type="dxa"/>
          </w:tcPr>
          <w:p w14:paraId="4DBC39AC" w14:textId="56B00A67" w:rsidR="00CD1FE6" w:rsidRDefault="00EA40C7" w:rsidP="00CD1FE6">
            <w:pPr>
              <w:rPr>
                <w:rFonts w:asciiTheme="minorHAnsi" w:hAnsiTheme="minorHAnsi" w:cstheme="minorHAnsi"/>
              </w:rPr>
            </w:pPr>
            <w:r>
              <w:rPr>
                <w:rFonts w:asciiTheme="minorHAnsi" w:hAnsiTheme="minorHAnsi" w:cstheme="minorHAnsi"/>
              </w:rPr>
              <w:t xml:space="preserve">Samtaler giver et godt indblik i den enkelte elevs faglige såvel som sociale standpunkt. Vækstmodellen anvendes, hvilket sikrer at der kommer handling og at der er et fælles ejerskab af løsningsmuligheder og nye mål. Det oplever læreren øger både faglig trivsel og generel trivsel. </w:t>
            </w:r>
          </w:p>
          <w:p w14:paraId="7D38EA94" w14:textId="7B4BF5E1" w:rsidR="00EA40C7" w:rsidRPr="004D1FE9" w:rsidRDefault="00EA40C7" w:rsidP="00CD1FE6">
            <w:pPr>
              <w:rPr>
                <w:rFonts w:asciiTheme="minorHAnsi" w:hAnsiTheme="minorHAnsi" w:cstheme="minorHAnsi"/>
              </w:rPr>
            </w:pPr>
            <w:r>
              <w:rPr>
                <w:rFonts w:asciiTheme="minorHAnsi" w:hAnsiTheme="minorHAnsi" w:cstheme="minorHAnsi"/>
              </w:rPr>
              <w:t>Der er en tæt kontakt mellem skole og hjem, så der hurtigt kan følges op og dermed sikre de bedste vilkår for at kunne modtage undervisning og trivsel i klassen.</w:t>
            </w:r>
          </w:p>
        </w:tc>
      </w:tr>
      <w:tr w:rsidR="00EA40C7" w:rsidRPr="004D1FE9" w14:paraId="737AC4EF" w14:textId="77777777" w:rsidTr="00CD1FE6">
        <w:tc>
          <w:tcPr>
            <w:tcW w:w="1749" w:type="dxa"/>
          </w:tcPr>
          <w:p w14:paraId="77C1674F" w14:textId="4E8D0A97" w:rsidR="00EA40C7" w:rsidRDefault="00EA40C7" w:rsidP="00CD1FE6">
            <w:pPr>
              <w:rPr>
                <w:rFonts w:asciiTheme="minorHAnsi" w:hAnsiTheme="minorHAnsi" w:cstheme="minorHAnsi"/>
              </w:rPr>
            </w:pPr>
            <w:r>
              <w:rPr>
                <w:rFonts w:asciiTheme="minorHAnsi" w:hAnsiTheme="minorHAnsi" w:cstheme="minorHAnsi"/>
              </w:rPr>
              <w:t>generelt</w:t>
            </w:r>
          </w:p>
        </w:tc>
        <w:tc>
          <w:tcPr>
            <w:tcW w:w="1294" w:type="dxa"/>
          </w:tcPr>
          <w:p w14:paraId="51A53550" w14:textId="77777777" w:rsidR="00EA40C7" w:rsidRPr="004D1FE9" w:rsidRDefault="00EA40C7" w:rsidP="00CD1FE6">
            <w:pPr>
              <w:rPr>
                <w:rFonts w:asciiTheme="minorHAnsi" w:hAnsiTheme="minorHAnsi" w:cstheme="minorHAnsi"/>
              </w:rPr>
            </w:pPr>
          </w:p>
        </w:tc>
        <w:tc>
          <w:tcPr>
            <w:tcW w:w="3483" w:type="dxa"/>
          </w:tcPr>
          <w:p w14:paraId="49FB2264" w14:textId="626D9F9C" w:rsidR="00EA40C7" w:rsidRDefault="00EA40C7" w:rsidP="00CD1FE6">
            <w:pPr>
              <w:rPr>
                <w:rFonts w:asciiTheme="minorHAnsi" w:hAnsiTheme="minorHAnsi" w:cstheme="minorHAnsi"/>
              </w:rPr>
            </w:pPr>
            <w:r>
              <w:rPr>
                <w:rFonts w:asciiTheme="minorHAnsi" w:hAnsiTheme="minorHAnsi" w:cstheme="minorHAnsi"/>
              </w:rPr>
              <w:t xml:space="preserve">Skolehjem samtaler med elev og forældre </w:t>
            </w:r>
          </w:p>
        </w:tc>
        <w:tc>
          <w:tcPr>
            <w:tcW w:w="3930" w:type="dxa"/>
          </w:tcPr>
          <w:p w14:paraId="7979A235" w14:textId="70260D6B" w:rsidR="00EA40C7" w:rsidRDefault="00EA40C7" w:rsidP="00CD1FE6">
            <w:pPr>
              <w:rPr>
                <w:rFonts w:asciiTheme="minorHAnsi" w:hAnsiTheme="minorHAnsi" w:cstheme="minorHAnsi"/>
              </w:rPr>
            </w:pPr>
            <w:r>
              <w:rPr>
                <w:rFonts w:asciiTheme="minorHAnsi" w:hAnsiTheme="minorHAnsi" w:cstheme="minorHAnsi"/>
              </w:rPr>
              <w:t>Her er der drøftelser af elevens faglige udbytte af undervisning og trivsel generelt med målsætninger for kommende periode.</w:t>
            </w:r>
          </w:p>
          <w:p w14:paraId="4263387C" w14:textId="20B5BCDC" w:rsidR="00EA40C7" w:rsidRDefault="00EA40C7" w:rsidP="00CD1FE6">
            <w:pPr>
              <w:rPr>
                <w:rFonts w:asciiTheme="minorHAnsi" w:hAnsiTheme="minorHAnsi" w:cstheme="minorHAnsi"/>
              </w:rPr>
            </w:pPr>
            <w:r>
              <w:rPr>
                <w:rFonts w:asciiTheme="minorHAnsi" w:hAnsiTheme="minorHAnsi" w:cstheme="minorHAnsi"/>
              </w:rPr>
              <w:t>I samarbejde med forældrene afdækkes det, der er svært og der tages fælles ansvar for at hjælpe og guide eleverne, så der kan arbejdes med det, der er svært. Der er også anledning til at se på det, der netop fungerer og sætte nye mål.</w:t>
            </w:r>
          </w:p>
        </w:tc>
      </w:tr>
      <w:tr w:rsidR="00EA40C7" w:rsidRPr="004D1FE9" w14:paraId="0B49A206" w14:textId="77777777" w:rsidTr="00CD1FE6">
        <w:tc>
          <w:tcPr>
            <w:tcW w:w="1749" w:type="dxa"/>
          </w:tcPr>
          <w:p w14:paraId="2202236F" w14:textId="062E3993" w:rsidR="00EA40C7" w:rsidRDefault="00EA40C7" w:rsidP="00CD1FE6">
            <w:pPr>
              <w:rPr>
                <w:rFonts w:asciiTheme="minorHAnsi" w:hAnsiTheme="minorHAnsi" w:cstheme="minorHAnsi"/>
              </w:rPr>
            </w:pPr>
            <w:r>
              <w:rPr>
                <w:rFonts w:asciiTheme="minorHAnsi" w:hAnsiTheme="minorHAnsi" w:cstheme="minorHAnsi"/>
              </w:rPr>
              <w:t>Generelt</w:t>
            </w:r>
          </w:p>
        </w:tc>
        <w:tc>
          <w:tcPr>
            <w:tcW w:w="1294" w:type="dxa"/>
          </w:tcPr>
          <w:p w14:paraId="4716180A" w14:textId="77777777" w:rsidR="00EA40C7" w:rsidRPr="004D1FE9" w:rsidRDefault="00EA40C7" w:rsidP="00CD1FE6">
            <w:pPr>
              <w:rPr>
                <w:rFonts w:asciiTheme="minorHAnsi" w:hAnsiTheme="minorHAnsi" w:cstheme="minorHAnsi"/>
              </w:rPr>
            </w:pPr>
          </w:p>
        </w:tc>
        <w:tc>
          <w:tcPr>
            <w:tcW w:w="3483" w:type="dxa"/>
          </w:tcPr>
          <w:p w14:paraId="35A512BF" w14:textId="78F27032" w:rsidR="00EA40C7" w:rsidRDefault="00EA40C7" w:rsidP="00CD1FE6">
            <w:pPr>
              <w:rPr>
                <w:rFonts w:asciiTheme="minorHAnsi" w:hAnsiTheme="minorHAnsi" w:cstheme="minorHAnsi"/>
              </w:rPr>
            </w:pPr>
            <w:r>
              <w:rPr>
                <w:rFonts w:asciiTheme="minorHAnsi" w:hAnsiTheme="minorHAnsi" w:cstheme="minorHAnsi"/>
              </w:rPr>
              <w:t>Teamsamtaler</w:t>
            </w:r>
          </w:p>
        </w:tc>
        <w:tc>
          <w:tcPr>
            <w:tcW w:w="3930" w:type="dxa"/>
          </w:tcPr>
          <w:p w14:paraId="18CCFE6F" w14:textId="035BB471" w:rsidR="00EA40C7" w:rsidRDefault="00EA40C7" w:rsidP="00CD1FE6">
            <w:pPr>
              <w:rPr>
                <w:rFonts w:asciiTheme="minorHAnsi" w:hAnsiTheme="minorHAnsi" w:cstheme="minorHAnsi"/>
              </w:rPr>
            </w:pPr>
            <w:r>
              <w:rPr>
                <w:rFonts w:asciiTheme="minorHAnsi" w:hAnsiTheme="minorHAnsi" w:cstheme="minorHAnsi"/>
              </w:rPr>
              <w:t>I de enkelte klasseteams drøftes både den enkelte elev og klassens faglige udvikling og udbytte af undervisning</w:t>
            </w:r>
          </w:p>
        </w:tc>
      </w:tr>
      <w:tr w:rsidR="00EA40C7" w:rsidRPr="004D1FE9" w14:paraId="0B2581E7" w14:textId="77777777" w:rsidTr="00CD1FE6">
        <w:tc>
          <w:tcPr>
            <w:tcW w:w="1749" w:type="dxa"/>
          </w:tcPr>
          <w:p w14:paraId="1BAF9204" w14:textId="07DE3D9B" w:rsidR="00EA40C7" w:rsidRDefault="00EA40C7" w:rsidP="00CD1FE6">
            <w:pPr>
              <w:rPr>
                <w:rFonts w:asciiTheme="minorHAnsi" w:hAnsiTheme="minorHAnsi" w:cstheme="minorHAnsi"/>
              </w:rPr>
            </w:pPr>
            <w:r>
              <w:rPr>
                <w:rFonts w:asciiTheme="minorHAnsi" w:hAnsiTheme="minorHAnsi" w:cstheme="minorHAnsi"/>
              </w:rPr>
              <w:lastRenderedPageBreak/>
              <w:t xml:space="preserve">Generelt </w:t>
            </w:r>
          </w:p>
        </w:tc>
        <w:tc>
          <w:tcPr>
            <w:tcW w:w="1294" w:type="dxa"/>
          </w:tcPr>
          <w:p w14:paraId="39815847" w14:textId="4B2542EE" w:rsidR="00EA40C7" w:rsidRPr="004D1FE9" w:rsidRDefault="00EA40C7" w:rsidP="00CD1FE6">
            <w:pPr>
              <w:rPr>
                <w:rFonts w:asciiTheme="minorHAnsi" w:hAnsiTheme="minorHAnsi" w:cstheme="minorHAnsi"/>
              </w:rPr>
            </w:pPr>
            <w:r>
              <w:rPr>
                <w:rFonts w:asciiTheme="minorHAnsi" w:hAnsiTheme="minorHAnsi" w:cstheme="minorHAnsi"/>
              </w:rPr>
              <w:t>Inklusion</w:t>
            </w:r>
          </w:p>
        </w:tc>
        <w:tc>
          <w:tcPr>
            <w:tcW w:w="3483" w:type="dxa"/>
          </w:tcPr>
          <w:p w14:paraId="322477CE" w14:textId="7F4314B2" w:rsidR="00EA40C7" w:rsidRDefault="00EA40C7" w:rsidP="00CD1FE6">
            <w:pPr>
              <w:rPr>
                <w:rFonts w:asciiTheme="minorHAnsi" w:hAnsiTheme="minorHAnsi" w:cstheme="minorHAnsi"/>
              </w:rPr>
            </w:pPr>
            <w:r>
              <w:rPr>
                <w:rFonts w:asciiTheme="minorHAnsi" w:hAnsiTheme="minorHAnsi" w:cstheme="minorHAnsi"/>
              </w:rPr>
              <w:t>Elevsamtaler, brug af Vækstmodel, opfølgning og tegn i f.t. handleplaner.</w:t>
            </w:r>
          </w:p>
        </w:tc>
        <w:tc>
          <w:tcPr>
            <w:tcW w:w="3930" w:type="dxa"/>
          </w:tcPr>
          <w:p w14:paraId="3C14F5C6" w14:textId="1C87A91A" w:rsidR="00EA40C7" w:rsidRDefault="00EA40C7" w:rsidP="00CD1FE6">
            <w:pPr>
              <w:rPr>
                <w:rFonts w:asciiTheme="minorHAnsi" w:hAnsiTheme="minorHAnsi" w:cstheme="minorHAnsi"/>
              </w:rPr>
            </w:pPr>
            <w:r>
              <w:rPr>
                <w:rFonts w:asciiTheme="minorHAnsi" w:hAnsiTheme="minorHAnsi" w:cstheme="minorHAnsi"/>
              </w:rPr>
              <w:t xml:space="preserve">Der evalueres løbende med eleven for at opretholde den gode udvikling og sikre </w:t>
            </w:r>
            <w:proofErr w:type="gramStart"/>
            <w:r>
              <w:rPr>
                <w:rFonts w:asciiTheme="minorHAnsi" w:hAnsiTheme="minorHAnsi" w:cstheme="minorHAnsi"/>
              </w:rPr>
              <w:t>størst mulig udbytte</w:t>
            </w:r>
            <w:proofErr w:type="gramEnd"/>
            <w:r>
              <w:rPr>
                <w:rFonts w:asciiTheme="minorHAnsi" w:hAnsiTheme="minorHAnsi" w:cstheme="minorHAnsi"/>
              </w:rPr>
              <w:t xml:space="preserve"> af undervisningen. Både elevsamtaler og Vækstmodellen giver en tydelig stemme hos eleven, som dermed hele tiden er med i processen.</w:t>
            </w:r>
          </w:p>
        </w:tc>
      </w:tr>
    </w:tbl>
    <w:p w14:paraId="5B9206EA" w14:textId="5C27B90F" w:rsidR="000C6D77" w:rsidRDefault="000C6D77" w:rsidP="004D1FE9">
      <w:pPr>
        <w:rPr>
          <w:rFonts w:asciiTheme="minorHAnsi" w:hAnsiTheme="minorHAnsi" w:cstheme="minorHAnsi"/>
        </w:rPr>
      </w:pPr>
    </w:p>
    <w:p w14:paraId="6779E447" w14:textId="77777777" w:rsidR="00855F4C" w:rsidRDefault="004B1AE2" w:rsidP="004D1FE9">
      <w:pPr>
        <w:rPr>
          <w:rFonts w:asciiTheme="minorHAnsi" w:hAnsiTheme="minorHAnsi" w:cstheme="minorHAnsi"/>
          <w:i/>
          <w:iCs/>
        </w:rPr>
      </w:pPr>
      <w:r w:rsidRPr="00855F4C">
        <w:rPr>
          <w:rFonts w:asciiTheme="minorHAnsi" w:hAnsiTheme="minorHAnsi" w:cstheme="minorHAnsi"/>
          <w:i/>
          <w:iCs/>
        </w:rPr>
        <w:t>Del k</w:t>
      </w:r>
      <w:r w:rsidR="00FA72AB" w:rsidRPr="00855F4C">
        <w:rPr>
          <w:rFonts w:asciiTheme="minorHAnsi" w:hAnsiTheme="minorHAnsi" w:cstheme="minorHAnsi"/>
          <w:i/>
          <w:iCs/>
        </w:rPr>
        <w:t>onklusion</w:t>
      </w:r>
      <w:r w:rsidRPr="00855F4C">
        <w:rPr>
          <w:rFonts w:asciiTheme="minorHAnsi" w:hAnsiTheme="minorHAnsi" w:cstheme="minorHAnsi"/>
          <w:i/>
          <w:iCs/>
        </w:rPr>
        <w:t xml:space="preserve"> 1:</w:t>
      </w:r>
      <w:r w:rsidR="00FA72AB" w:rsidRPr="00855F4C">
        <w:rPr>
          <w:rFonts w:asciiTheme="minorHAnsi" w:hAnsiTheme="minorHAnsi" w:cstheme="minorHAnsi"/>
          <w:i/>
          <w:iCs/>
        </w:rPr>
        <w:t xml:space="preserve"> </w:t>
      </w:r>
    </w:p>
    <w:p w14:paraId="3411CCAF" w14:textId="005C140D" w:rsidR="004B1AE2" w:rsidRPr="00855F4C" w:rsidRDefault="00FA72AB" w:rsidP="004D1FE9">
      <w:pPr>
        <w:rPr>
          <w:rFonts w:asciiTheme="minorHAnsi" w:hAnsiTheme="minorHAnsi" w:cstheme="minorHAnsi"/>
          <w:i/>
          <w:iCs/>
        </w:rPr>
      </w:pPr>
      <w:r w:rsidRPr="00855F4C">
        <w:rPr>
          <w:rFonts w:asciiTheme="minorHAnsi" w:hAnsiTheme="minorHAnsi" w:cstheme="minorHAnsi"/>
          <w:i/>
          <w:iCs/>
        </w:rPr>
        <w:t xml:space="preserve">Der anvendes en bred vifte af evalueringsværktøjer – både i online udgaver/portaler, Vækstmodellen og evaluerings værktøjer, som lærerne selv udarbejder for at sikre den enkelte elevs faglige udbytte af undervisningen. </w:t>
      </w:r>
      <w:r w:rsidR="004B1AE2" w:rsidRPr="00855F4C">
        <w:rPr>
          <w:rFonts w:asciiTheme="minorHAnsi" w:hAnsiTheme="minorHAnsi" w:cstheme="minorHAnsi"/>
          <w:i/>
          <w:iCs/>
        </w:rPr>
        <w:t xml:space="preserve">Derudover er der et konstant fokus på elevens udbytte i den daglige undervisning og undervisningsdifferentiering anvendes. </w:t>
      </w:r>
    </w:p>
    <w:p w14:paraId="7F5C7FAD" w14:textId="4BAC1377" w:rsidR="004B1AE2" w:rsidRPr="00855F4C" w:rsidRDefault="004B1AE2" w:rsidP="004D1FE9">
      <w:pPr>
        <w:rPr>
          <w:rFonts w:asciiTheme="minorHAnsi" w:hAnsiTheme="minorHAnsi" w:cstheme="minorHAnsi"/>
          <w:i/>
          <w:iCs/>
        </w:rPr>
      </w:pPr>
      <w:r w:rsidRPr="00855F4C">
        <w:rPr>
          <w:rFonts w:asciiTheme="minorHAnsi" w:hAnsiTheme="minorHAnsi" w:cstheme="minorHAnsi"/>
          <w:i/>
          <w:iCs/>
        </w:rPr>
        <w:t>Anerkendte faglige tests giver en måling op mod Undervisningsministeriets mål for undervisningen.</w:t>
      </w:r>
    </w:p>
    <w:p w14:paraId="7AF35B2C" w14:textId="1F950C9E" w:rsidR="00FA72AB" w:rsidRPr="00855F4C" w:rsidRDefault="00FA72AB" w:rsidP="004D1FE9">
      <w:pPr>
        <w:rPr>
          <w:rFonts w:asciiTheme="minorHAnsi" w:hAnsiTheme="minorHAnsi" w:cstheme="minorHAnsi"/>
          <w:i/>
          <w:iCs/>
        </w:rPr>
      </w:pPr>
      <w:r w:rsidRPr="00855F4C">
        <w:rPr>
          <w:rFonts w:asciiTheme="minorHAnsi" w:hAnsiTheme="minorHAnsi" w:cstheme="minorHAnsi"/>
          <w:i/>
          <w:iCs/>
        </w:rPr>
        <w:t xml:space="preserve">Der er også en bred anerkendelse af, at trivsel er en forudsætning for netop at få det største faglige udbytte af undervisningen, hvorfor samtaler med </w:t>
      </w:r>
      <w:proofErr w:type="spellStart"/>
      <w:r w:rsidRPr="00855F4C">
        <w:rPr>
          <w:rFonts w:asciiTheme="minorHAnsi" w:hAnsiTheme="minorHAnsi" w:cstheme="minorHAnsi"/>
          <w:i/>
          <w:iCs/>
        </w:rPr>
        <w:t>hhv</w:t>
      </w:r>
      <w:proofErr w:type="spellEnd"/>
      <w:r w:rsidRPr="00855F4C">
        <w:rPr>
          <w:rFonts w:asciiTheme="minorHAnsi" w:hAnsiTheme="minorHAnsi" w:cstheme="minorHAnsi"/>
          <w:i/>
          <w:iCs/>
        </w:rPr>
        <w:t xml:space="preserve"> eleven selv og eleven sammen med forældre er vigtig for sammen at engagere og motivere eleven til at sætte nye mål og blive udfordret. </w:t>
      </w:r>
    </w:p>
    <w:p w14:paraId="73395F67" w14:textId="7B0DECB3" w:rsidR="00FA72AB" w:rsidRDefault="00FA72AB" w:rsidP="004D1FE9">
      <w:pPr>
        <w:rPr>
          <w:rFonts w:asciiTheme="minorHAnsi" w:hAnsiTheme="minorHAnsi" w:cstheme="minorHAnsi"/>
        </w:rPr>
      </w:pPr>
    </w:p>
    <w:p w14:paraId="603E79A6" w14:textId="77777777" w:rsidR="00FA72AB" w:rsidRPr="004D1FE9" w:rsidRDefault="00FA72AB" w:rsidP="004D1FE9">
      <w:pPr>
        <w:rPr>
          <w:rFonts w:asciiTheme="minorHAnsi" w:hAnsiTheme="minorHAnsi" w:cstheme="minorHAnsi"/>
        </w:rPr>
      </w:pPr>
    </w:p>
    <w:p w14:paraId="76987158" w14:textId="51FE9DFD" w:rsidR="004D1FE9" w:rsidRPr="0058006A" w:rsidRDefault="00585975" w:rsidP="004D1FE9">
      <w:pPr>
        <w:rPr>
          <w:rFonts w:asciiTheme="minorHAnsi" w:hAnsiTheme="minorHAnsi" w:cstheme="minorHAnsi"/>
          <w:b/>
          <w:bCs/>
          <w:u w:val="single"/>
        </w:rPr>
      </w:pPr>
      <w:r w:rsidRPr="0058006A">
        <w:rPr>
          <w:rFonts w:asciiTheme="minorHAnsi" w:hAnsiTheme="minorHAnsi" w:cstheme="minorHAnsi"/>
          <w:b/>
          <w:bCs/>
          <w:u w:val="single"/>
        </w:rPr>
        <w:t xml:space="preserve">2) </w:t>
      </w:r>
      <w:r w:rsidR="00A4466D" w:rsidRPr="0058006A">
        <w:rPr>
          <w:rFonts w:asciiTheme="minorHAnsi" w:hAnsiTheme="minorHAnsi" w:cstheme="minorHAnsi"/>
          <w:b/>
          <w:bCs/>
          <w:u w:val="single"/>
        </w:rPr>
        <w:t>Involvering</w:t>
      </w:r>
    </w:p>
    <w:p w14:paraId="2FFFCB07" w14:textId="77777777" w:rsidR="00186EE2" w:rsidRPr="004D1FE9" w:rsidRDefault="00186EE2" w:rsidP="004D1FE9">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186EE2" w14:paraId="09AD0C5B" w14:textId="77777777" w:rsidTr="00186EE2">
        <w:tc>
          <w:tcPr>
            <w:tcW w:w="10456" w:type="dxa"/>
          </w:tcPr>
          <w:p w14:paraId="032DA8B0" w14:textId="0F252613" w:rsidR="00186EE2" w:rsidRPr="00186EE2" w:rsidRDefault="00186EE2" w:rsidP="004D1FE9">
            <w:pPr>
              <w:rPr>
                <w:rFonts w:asciiTheme="minorHAnsi" w:hAnsiTheme="minorHAnsi" w:cstheme="minorHAnsi"/>
                <w:b/>
                <w:bCs/>
              </w:rPr>
            </w:pPr>
            <w:r w:rsidRPr="00186EE2">
              <w:rPr>
                <w:rFonts w:asciiTheme="minorHAnsi" w:hAnsiTheme="minorHAnsi" w:cstheme="minorHAnsi"/>
                <w:b/>
                <w:bCs/>
              </w:rPr>
              <w:t>Hvordan involvere</w:t>
            </w:r>
            <w:r w:rsidR="00855F4C">
              <w:rPr>
                <w:rFonts w:asciiTheme="minorHAnsi" w:hAnsiTheme="minorHAnsi" w:cstheme="minorHAnsi"/>
                <w:b/>
                <w:bCs/>
              </w:rPr>
              <w:t>s</w:t>
            </w:r>
            <w:r w:rsidRPr="00186EE2">
              <w:rPr>
                <w:rFonts w:asciiTheme="minorHAnsi" w:hAnsiTheme="minorHAnsi" w:cstheme="minorHAnsi"/>
                <w:b/>
                <w:bCs/>
              </w:rPr>
              <w:t xml:space="preserve"> eleven i evalueringen af det faglige udbytte? </w:t>
            </w:r>
          </w:p>
        </w:tc>
      </w:tr>
      <w:tr w:rsidR="00186EE2" w14:paraId="2CC94812" w14:textId="77777777" w:rsidTr="00186EE2">
        <w:tc>
          <w:tcPr>
            <w:tcW w:w="10456" w:type="dxa"/>
          </w:tcPr>
          <w:p w14:paraId="4B9F84AA" w14:textId="22FA92C7" w:rsidR="00186EE2" w:rsidRPr="00855F4C" w:rsidRDefault="004B1AE2" w:rsidP="00855F4C">
            <w:pPr>
              <w:pStyle w:val="Listeafsnit"/>
              <w:numPr>
                <w:ilvl w:val="0"/>
                <w:numId w:val="8"/>
              </w:numPr>
              <w:rPr>
                <w:rFonts w:asciiTheme="minorHAnsi" w:hAnsiTheme="minorHAnsi" w:cstheme="minorHAnsi"/>
              </w:rPr>
            </w:pPr>
            <w:r w:rsidRPr="00855F4C">
              <w:rPr>
                <w:rFonts w:asciiTheme="minorHAnsi" w:hAnsiTheme="minorHAnsi" w:cstheme="minorHAnsi"/>
              </w:rPr>
              <w:t>Online portaler giver den enkelte elev mulighed for at vurdere egen præstation.</w:t>
            </w:r>
          </w:p>
          <w:p w14:paraId="01DDA50D" w14:textId="69DAF4D0" w:rsidR="004B1AE2" w:rsidRPr="00855F4C" w:rsidRDefault="004B1AE2" w:rsidP="00855F4C">
            <w:pPr>
              <w:pStyle w:val="Listeafsnit"/>
              <w:numPr>
                <w:ilvl w:val="0"/>
                <w:numId w:val="8"/>
              </w:numPr>
              <w:rPr>
                <w:rFonts w:asciiTheme="minorHAnsi" w:hAnsiTheme="minorHAnsi" w:cstheme="minorHAnsi"/>
              </w:rPr>
            </w:pPr>
            <w:r w:rsidRPr="00855F4C">
              <w:rPr>
                <w:rFonts w:asciiTheme="minorHAnsi" w:hAnsiTheme="minorHAnsi" w:cstheme="minorHAnsi"/>
              </w:rPr>
              <w:t>Der anvendes små tydelige tegn i undervisningen for at give den enkelte elev mulighed for at vurdere, om opgaven er god/mellem/dårlig og svær/mellem eller let. Tegnenes betydning er aftalt i klassen.</w:t>
            </w:r>
          </w:p>
          <w:p w14:paraId="0FEEB791" w14:textId="78EE7947" w:rsidR="004B1AE2" w:rsidRPr="00855F4C" w:rsidRDefault="004B1AE2" w:rsidP="00855F4C">
            <w:pPr>
              <w:pStyle w:val="Listeafsnit"/>
              <w:numPr>
                <w:ilvl w:val="0"/>
                <w:numId w:val="8"/>
              </w:numPr>
              <w:rPr>
                <w:rFonts w:asciiTheme="minorHAnsi" w:hAnsiTheme="minorHAnsi" w:cstheme="minorHAnsi"/>
              </w:rPr>
            </w:pPr>
            <w:r w:rsidRPr="00855F4C">
              <w:rPr>
                <w:rFonts w:asciiTheme="minorHAnsi" w:hAnsiTheme="minorHAnsi" w:cstheme="minorHAnsi"/>
              </w:rPr>
              <w:t>Testresultater vurderes sammen med eleven.</w:t>
            </w:r>
          </w:p>
          <w:p w14:paraId="6FAF9A7E" w14:textId="1092208C" w:rsidR="004B1AE2" w:rsidRPr="00855F4C" w:rsidRDefault="004B1AE2" w:rsidP="00855F4C">
            <w:pPr>
              <w:pStyle w:val="Listeafsnit"/>
              <w:numPr>
                <w:ilvl w:val="0"/>
                <w:numId w:val="8"/>
              </w:numPr>
              <w:rPr>
                <w:rFonts w:asciiTheme="minorHAnsi" w:hAnsiTheme="minorHAnsi" w:cstheme="minorHAnsi"/>
              </w:rPr>
            </w:pPr>
            <w:r w:rsidRPr="00855F4C">
              <w:rPr>
                <w:rFonts w:asciiTheme="minorHAnsi" w:hAnsiTheme="minorHAnsi" w:cstheme="minorHAnsi"/>
              </w:rPr>
              <w:t>Elever inddrages i valg og processer, hvor resultaterne evalueres.</w:t>
            </w:r>
          </w:p>
          <w:p w14:paraId="50F75647" w14:textId="5FE4D640" w:rsidR="004B1AE2" w:rsidRPr="00855F4C" w:rsidRDefault="004B1AE2" w:rsidP="00855F4C">
            <w:pPr>
              <w:pStyle w:val="Listeafsnit"/>
              <w:numPr>
                <w:ilvl w:val="0"/>
                <w:numId w:val="8"/>
              </w:numPr>
              <w:rPr>
                <w:rFonts w:asciiTheme="minorHAnsi" w:hAnsiTheme="minorHAnsi" w:cstheme="minorHAnsi"/>
              </w:rPr>
            </w:pPr>
            <w:r w:rsidRPr="00855F4C">
              <w:rPr>
                <w:rFonts w:asciiTheme="minorHAnsi" w:hAnsiTheme="minorHAnsi" w:cstheme="minorHAnsi"/>
              </w:rPr>
              <w:t>Elevsamtaler</w:t>
            </w:r>
          </w:p>
          <w:p w14:paraId="68FC3A40" w14:textId="5144447F" w:rsidR="004B1AE2" w:rsidRPr="00855F4C" w:rsidRDefault="004B1AE2" w:rsidP="00855F4C">
            <w:pPr>
              <w:pStyle w:val="Listeafsnit"/>
              <w:numPr>
                <w:ilvl w:val="0"/>
                <w:numId w:val="8"/>
              </w:numPr>
              <w:rPr>
                <w:rFonts w:asciiTheme="minorHAnsi" w:hAnsiTheme="minorHAnsi" w:cstheme="minorHAnsi"/>
              </w:rPr>
            </w:pPr>
            <w:r w:rsidRPr="00855F4C">
              <w:rPr>
                <w:rFonts w:asciiTheme="minorHAnsi" w:hAnsiTheme="minorHAnsi" w:cstheme="minorHAnsi"/>
              </w:rPr>
              <w:t xml:space="preserve">Ved at gribe ideer og indhold, som eleverne byder ind med. </w:t>
            </w:r>
            <w:r w:rsidR="006160D6" w:rsidRPr="00855F4C">
              <w:rPr>
                <w:rFonts w:asciiTheme="minorHAnsi" w:hAnsiTheme="minorHAnsi" w:cstheme="minorHAnsi"/>
              </w:rPr>
              <w:t>Det skaber ejerskab og engagement og oplevelsen af at deres stemme bliver hørt.</w:t>
            </w:r>
          </w:p>
          <w:p w14:paraId="4304AF27" w14:textId="10975D49" w:rsidR="006160D6" w:rsidRPr="00855F4C" w:rsidRDefault="006160D6" w:rsidP="00855F4C">
            <w:pPr>
              <w:pStyle w:val="Listeafsnit"/>
              <w:numPr>
                <w:ilvl w:val="0"/>
                <w:numId w:val="8"/>
              </w:numPr>
              <w:rPr>
                <w:rFonts w:asciiTheme="minorHAnsi" w:hAnsiTheme="minorHAnsi" w:cstheme="minorHAnsi"/>
              </w:rPr>
            </w:pPr>
            <w:r w:rsidRPr="00855F4C">
              <w:rPr>
                <w:rFonts w:asciiTheme="minorHAnsi" w:hAnsiTheme="minorHAnsi" w:cstheme="minorHAnsi"/>
              </w:rPr>
              <w:t>Gennem guidning og ros/anerkendelse</w:t>
            </w:r>
          </w:p>
          <w:p w14:paraId="19E27FE1" w14:textId="358437BF" w:rsidR="006160D6" w:rsidRPr="00855F4C" w:rsidRDefault="006160D6" w:rsidP="00855F4C">
            <w:pPr>
              <w:pStyle w:val="Listeafsnit"/>
              <w:numPr>
                <w:ilvl w:val="0"/>
                <w:numId w:val="8"/>
              </w:numPr>
              <w:rPr>
                <w:rFonts w:asciiTheme="minorHAnsi" w:hAnsiTheme="minorHAnsi" w:cstheme="minorHAnsi"/>
              </w:rPr>
            </w:pPr>
            <w:r w:rsidRPr="00855F4C">
              <w:rPr>
                <w:rFonts w:asciiTheme="minorHAnsi" w:hAnsiTheme="minorHAnsi" w:cstheme="minorHAnsi"/>
              </w:rPr>
              <w:t>Gennem opfølgningsmøder med eleven/hjemmet og løbende elevsamtaler. Ofte anvendes Vækstmodellen, da den netop i sin form sikrer elevens stemme og engagement i at finde handlemuligheder.</w:t>
            </w:r>
          </w:p>
          <w:p w14:paraId="2C5B7C65" w14:textId="6A510712" w:rsidR="006160D6" w:rsidRPr="00855F4C" w:rsidRDefault="006160D6" w:rsidP="00855F4C">
            <w:pPr>
              <w:pStyle w:val="Listeafsnit"/>
              <w:numPr>
                <w:ilvl w:val="0"/>
                <w:numId w:val="8"/>
              </w:numPr>
              <w:rPr>
                <w:rFonts w:asciiTheme="minorHAnsi" w:hAnsiTheme="minorHAnsi" w:cstheme="minorHAnsi"/>
              </w:rPr>
            </w:pPr>
            <w:r w:rsidRPr="00855F4C">
              <w:rPr>
                <w:rFonts w:asciiTheme="minorHAnsi" w:hAnsiTheme="minorHAnsi" w:cstheme="minorHAnsi"/>
              </w:rPr>
              <w:t>Der kan både være anonyme besvarelser til læreren og drøftelser i plenum, hvor alle har mulighed og ret til at blive hørt.</w:t>
            </w:r>
          </w:p>
          <w:p w14:paraId="41893CFE" w14:textId="6BD7C953" w:rsidR="006160D6" w:rsidRPr="00855F4C" w:rsidRDefault="006160D6" w:rsidP="00855F4C">
            <w:pPr>
              <w:pStyle w:val="Listeafsnit"/>
              <w:numPr>
                <w:ilvl w:val="0"/>
                <w:numId w:val="8"/>
              </w:numPr>
              <w:rPr>
                <w:rFonts w:asciiTheme="minorHAnsi" w:hAnsiTheme="minorHAnsi" w:cstheme="minorHAnsi"/>
              </w:rPr>
            </w:pPr>
            <w:r w:rsidRPr="00855F4C">
              <w:rPr>
                <w:rFonts w:asciiTheme="minorHAnsi" w:hAnsiTheme="minorHAnsi" w:cstheme="minorHAnsi"/>
              </w:rPr>
              <w:t xml:space="preserve">Individuelle samtaler i </w:t>
            </w:r>
            <w:proofErr w:type="spellStart"/>
            <w:r w:rsidRPr="00855F4C">
              <w:rPr>
                <w:rFonts w:asciiTheme="minorHAnsi" w:hAnsiTheme="minorHAnsi" w:cstheme="minorHAnsi"/>
              </w:rPr>
              <w:t>f</w:t>
            </w:r>
            <w:r w:rsidR="0089395A" w:rsidRPr="00855F4C">
              <w:rPr>
                <w:rFonts w:asciiTheme="minorHAnsi" w:hAnsiTheme="minorHAnsi" w:cstheme="minorHAnsi"/>
              </w:rPr>
              <w:t>.</w:t>
            </w:r>
            <w:r w:rsidRPr="00855F4C">
              <w:rPr>
                <w:rFonts w:asciiTheme="minorHAnsi" w:hAnsiTheme="minorHAnsi" w:cstheme="minorHAnsi"/>
              </w:rPr>
              <w:t>b.m</w:t>
            </w:r>
            <w:proofErr w:type="spellEnd"/>
            <w:r w:rsidRPr="00855F4C">
              <w:rPr>
                <w:rFonts w:asciiTheme="minorHAnsi" w:hAnsiTheme="minorHAnsi" w:cstheme="minorHAnsi"/>
              </w:rPr>
              <w:t xml:space="preserve">. afleveringer og der laves faglige aftaler med den enkelte elev, så der sker en </w:t>
            </w:r>
            <w:proofErr w:type="spellStart"/>
            <w:r w:rsidRPr="00855F4C">
              <w:rPr>
                <w:rFonts w:asciiTheme="minorHAnsi" w:hAnsiTheme="minorHAnsi" w:cstheme="minorHAnsi"/>
              </w:rPr>
              <w:t>samstemmelse</w:t>
            </w:r>
            <w:proofErr w:type="spellEnd"/>
            <w:r w:rsidRPr="00855F4C">
              <w:rPr>
                <w:rFonts w:asciiTheme="minorHAnsi" w:hAnsiTheme="minorHAnsi" w:cstheme="minorHAnsi"/>
              </w:rPr>
              <w:t xml:space="preserve"> mellem elevens niveau og lærerens forventninger</w:t>
            </w:r>
          </w:p>
          <w:p w14:paraId="1B8300CD" w14:textId="77777777" w:rsidR="006160D6" w:rsidRDefault="006160D6" w:rsidP="004D1FE9">
            <w:pPr>
              <w:rPr>
                <w:rFonts w:asciiTheme="minorHAnsi" w:hAnsiTheme="minorHAnsi" w:cstheme="minorHAnsi"/>
              </w:rPr>
            </w:pPr>
          </w:p>
          <w:p w14:paraId="4EBFBD2D" w14:textId="13A8BE77" w:rsidR="004B1AE2" w:rsidRDefault="004B1AE2" w:rsidP="004D1FE9">
            <w:pPr>
              <w:rPr>
                <w:rFonts w:asciiTheme="minorHAnsi" w:hAnsiTheme="minorHAnsi" w:cstheme="minorHAnsi"/>
              </w:rPr>
            </w:pPr>
          </w:p>
        </w:tc>
      </w:tr>
    </w:tbl>
    <w:p w14:paraId="4820BA96" w14:textId="5CD1AE1E" w:rsidR="000C6D77" w:rsidRPr="00855F4C" w:rsidRDefault="000E2A77" w:rsidP="004D1FE9">
      <w:pPr>
        <w:rPr>
          <w:rFonts w:asciiTheme="minorHAnsi" w:hAnsiTheme="minorHAnsi" w:cstheme="minorHAnsi"/>
          <w:i/>
          <w:iCs/>
        </w:rPr>
      </w:pPr>
      <w:r w:rsidRPr="00855F4C">
        <w:rPr>
          <w:rFonts w:asciiTheme="minorHAnsi" w:hAnsiTheme="minorHAnsi" w:cstheme="minorHAnsi"/>
          <w:i/>
          <w:iCs/>
        </w:rPr>
        <w:t>Delkonklusion 2:</w:t>
      </w:r>
    </w:p>
    <w:p w14:paraId="7311A9A2" w14:textId="56F08F47" w:rsidR="000E2A77" w:rsidRDefault="000E2A77" w:rsidP="004D1FE9">
      <w:pPr>
        <w:rPr>
          <w:rFonts w:asciiTheme="minorHAnsi" w:hAnsiTheme="minorHAnsi" w:cstheme="minorHAnsi"/>
          <w:i/>
          <w:iCs/>
        </w:rPr>
      </w:pPr>
      <w:r w:rsidRPr="00855F4C">
        <w:rPr>
          <w:rFonts w:asciiTheme="minorHAnsi" w:hAnsiTheme="minorHAnsi" w:cstheme="minorHAnsi"/>
          <w:i/>
          <w:iCs/>
        </w:rPr>
        <w:t xml:space="preserve">Elevens stemme og involvering i evaluering er en forudsætning for engagement. At eleven selv ser resultater fra online </w:t>
      </w:r>
      <w:proofErr w:type="gramStart"/>
      <w:r w:rsidRPr="00855F4C">
        <w:rPr>
          <w:rFonts w:asciiTheme="minorHAnsi" w:hAnsiTheme="minorHAnsi" w:cstheme="minorHAnsi"/>
          <w:i/>
          <w:iCs/>
        </w:rPr>
        <w:t>tests</w:t>
      </w:r>
      <w:proofErr w:type="gramEnd"/>
      <w:r w:rsidRPr="00855F4C">
        <w:rPr>
          <w:rFonts w:asciiTheme="minorHAnsi" w:hAnsiTheme="minorHAnsi" w:cstheme="minorHAnsi"/>
          <w:i/>
          <w:iCs/>
        </w:rPr>
        <w:t xml:space="preserve"> må og skal kun være et udgangspunkt for at sætte nye mål i samarbejde med læreren. Men det store fokus på løbende dialoger og samtaler med læreren er udgangspunkt for elevens lyst til at lære mere.</w:t>
      </w:r>
    </w:p>
    <w:p w14:paraId="65B57EF1" w14:textId="7ED3CFD2" w:rsidR="00AC30F6" w:rsidRDefault="00AC30F6" w:rsidP="004D1FE9">
      <w:pPr>
        <w:rPr>
          <w:rFonts w:asciiTheme="minorHAnsi" w:hAnsiTheme="minorHAnsi" w:cstheme="minorHAnsi"/>
          <w:i/>
          <w:iCs/>
        </w:rPr>
      </w:pPr>
    </w:p>
    <w:p w14:paraId="1ED89730" w14:textId="77777777" w:rsidR="00AC30F6" w:rsidRPr="00855F4C" w:rsidRDefault="00AC30F6" w:rsidP="004D1FE9">
      <w:pPr>
        <w:rPr>
          <w:rFonts w:asciiTheme="minorHAnsi" w:hAnsiTheme="minorHAnsi" w:cstheme="minorHAnsi"/>
          <w:i/>
          <w:iCs/>
        </w:rPr>
      </w:pPr>
    </w:p>
    <w:p w14:paraId="79C0A717" w14:textId="77777777" w:rsidR="000E2A77" w:rsidRPr="004D1FE9" w:rsidRDefault="000E2A77" w:rsidP="004D1FE9">
      <w:pPr>
        <w:rPr>
          <w:rFonts w:asciiTheme="minorHAnsi" w:hAnsiTheme="minorHAnsi" w:cstheme="minorHAnsi"/>
        </w:rPr>
      </w:pPr>
    </w:p>
    <w:p w14:paraId="1E869D5D" w14:textId="16A32475" w:rsidR="004D1FE9" w:rsidRPr="0058006A" w:rsidRDefault="00E973CF" w:rsidP="004D1FE9">
      <w:pPr>
        <w:rPr>
          <w:rFonts w:asciiTheme="minorHAnsi" w:hAnsiTheme="minorHAnsi" w:cstheme="minorHAnsi"/>
          <w:b/>
          <w:bCs/>
          <w:u w:val="single"/>
        </w:rPr>
      </w:pPr>
      <w:r w:rsidRPr="0058006A">
        <w:rPr>
          <w:rFonts w:asciiTheme="minorHAnsi" w:hAnsiTheme="minorHAnsi" w:cstheme="minorHAnsi"/>
          <w:b/>
          <w:bCs/>
          <w:u w:val="single"/>
        </w:rPr>
        <w:lastRenderedPageBreak/>
        <w:t>3) Forbedring</w:t>
      </w:r>
      <w:r w:rsidR="00855F4C">
        <w:rPr>
          <w:rFonts w:asciiTheme="minorHAnsi" w:hAnsiTheme="minorHAnsi" w:cstheme="minorHAnsi"/>
          <w:b/>
          <w:bCs/>
          <w:u w:val="single"/>
        </w:rPr>
        <w:t>s muligheder</w:t>
      </w:r>
    </w:p>
    <w:p w14:paraId="329AA6BD" w14:textId="6430ECD4" w:rsidR="00E973CF" w:rsidRDefault="00E973CF" w:rsidP="004D1FE9">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E973CF" w14:paraId="79F2F07D" w14:textId="77777777" w:rsidTr="00E140D2">
        <w:tc>
          <w:tcPr>
            <w:tcW w:w="10456" w:type="dxa"/>
          </w:tcPr>
          <w:p w14:paraId="6AD7F585" w14:textId="4DE84020" w:rsidR="00E973CF" w:rsidRPr="00E973CF" w:rsidRDefault="00855F4C" w:rsidP="00E140D2">
            <w:pPr>
              <w:rPr>
                <w:rFonts w:asciiTheme="minorHAnsi" w:hAnsiTheme="minorHAnsi" w:cstheme="minorHAnsi"/>
                <w:b/>
                <w:bCs/>
              </w:rPr>
            </w:pPr>
            <w:r>
              <w:rPr>
                <w:rFonts w:asciiTheme="minorHAnsi" w:hAnsiTheme="minorHAnsi" w:cstheme="minorHAnsi"/>
                <w:b/>
                <w:bCs/>
              </w:rPr>
              <w:t>Forslag til at blive endnu bedre til at sikre den enkelte elevs faglige udbytte.</w:t>
            </w:r>
          </w:p>
        </w:tc>
      </w:tr>
      <w:tr w:rsidR="00E973CF" w14:paraId="57362DF4" w14:textId="77777777" w:rsidTr="00E140D2">
        <w:tc>
          <w:tcPr>
            <w:tcW w:w="10456" w:type="dxa"/>
          </w:tcPr>
          <w:p w14:paraId="451B21D5" w14:textId="77777777" w:rsidR="00E973CF"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Nye hurtige evalueringsværktøjer, der kan motivere eleven</w:t>
            </w:r>
          </w:p>
          <w:p w14:paraId="79E59967" w14:textId="77777777"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Evalueringsværktøjer til idræt</w:t>
            </w:r>
          </w:p>
          <w:p w14:paraId="59AD96C4" w14:textId="77777777"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Større variation så den enkelte elev mødes i f.t. læringsstile. Der kan sættes meget mere ind på samskabelse med eleverne og dermed sikre ejerskab og engagement.</w:t>
            </w:r>
          </w:p>
          <w:p w14:paraId="30F20209" w14:textId="77777777"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Bedre struktur på elevsamtaler, så der samles op på aftaler og udbytte.</w:t>
            </w:r>
          </w:p>
          <w:p w14:paraId="13F0E51C" w14:textId="1B920DCF"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Mere legende tilgang til læring, så eleverne lærer uden, at det sker i faste rammer men i stedet opleves naturligt hos den enkelte elev.</w:t>
            </w:r>
          </w:p>
          <w:p w14:paraId="19B66CDE" w14:textId="05B32BCA"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At der skabes struktur om evalueringen, da man ofte kommer hurtigt videre til det næste, spændende forløb og ikke glemmer evalueringen a</w:t>
            </w:r>
            <w:r w:rsidR="000E2A77" w:rsidRPr="00855F4C">
              <w:rPr>
                <w:rFonts w:asciiTheme="minorHAnsi" w:hAnsiTheme="minorHAnsi" w:cstheme="minorHAnsi"/>
              </w:rPr>
              <w:t>f</w:t>
            </w:r>
            <w:r w:rsidRPr="00855F4C">
              <w:rPr>
                <w:rFonts w:asciiTheme="minorHAnsi" w:hAnsiTheme="minorHAnsi" w:cstheme="minorHAnsi"/>
              </w:rPr>
              <w:t xml:space="preserve"> det, man netop har arbejdet med.</w:t>
            </w:r>
          </w:p>
          <w:p w14:paraId="0F837384" w14:textId="7727801F"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At kende de konkrete vilkår hos den enkelte. Her tænkes på ventetid i f.t ex. psykologer, hvor deres vurderinger og input er vigtige for at sikre netop enkelte elever med særlige udfordringer deres udbytte af undervisningen.</w:t>
            </w:r>
          </w:p>
          <w:p w14:paraId="5211278F" w14:textId="1AF8059E"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At den enkelte lærer er helt skarp på det faglige – et ønske om at udvikle sig som underviser.</w:t>
            </w:r>
          </w:p>
          <w:p w14:paraId="37FC3A1E" w14:textId="0487CB3F" w:rsidR="0089395A" w:rsidRPr="00855F4C" w:rsidRDefault="0089395A" w:rsidP="00855F4C">
            <w:pPr>
              <w:pStyle w:val="Listeafsnit"/>
              <w:numPr>
                <w:ilvl w:val="0"/>
                <w:numId w:val="9"/>
              </w:numPr>
              <w:rPr>
                <w:rFonts w:asciiTheme="minorHAnsi" w:hAnsiTheme="minorHAnsi" w:cstheme="minorHAnsi"/>
              </w:rPr>
            </w:pPr>
            <w:r w:rsidRPr="00855F4C">
              <w:rPr>
                <w:rFonts w:asciiTheme="minorHAnsi" w:hAnsiTheme="minorHAnsi" w:cstheme="minorHAnsi"/>
              </w:rPr>
              <w:t xml:space="preserve">At sikre den enkelte elevs udbytte bedre. Der ønskes evalueringsværktøjer, som er hurtige og enkle, og som motiverer eleven. </w:t>
            </w:r>
          </w:p>
          <w:p w14:paraId="740B95B8" w14:textId="77777777" w:rsidR="0089395A" w:rsidRDefault="0089395A" w:rsidP="00E140D2">
            <w:pPr>
              <w:rPr>
                <w:rFonts w:asciiTheme="minorHAnsi" w:hAnsiTheme="minorHAnsi" w:cstheme="minorHAnsi"/>
              </w:rPr>
            </w:pPr>
          </w:p>
          <w:p w14:paraId="7800F14E" w14:textId="40F35503" w:rsidR="0089395A" w:rsidRDefault="0089395A" w:rsidP="00E140D2">
            <w:pPr>
              <w:rPr>
                <w:rFonts w:asciiTheme="minorHAnsi" w:hAnsiTheme="minorHAnsi" w:cstheme="minorHAnsi"/>
              </w:rPr>
            </w:pPr>
          </w:p>
        </w:tc>
      </w:tr>
    </w:tbl>
    <w:p w14:paraId="48FA7F10" w14:textId="47110CAC" w:rsidR="000C6D77" w:rsidRPr="00855F4C" w:rsidRDefault="000E2A77" w:rsidP="004D1FE9">
      <w:pPr>
        <w:rPr>
          <w:rFonts w:asciiTheme="minorHAnsi" w:hAnsiTheme="minorHAnsi" w:cstheme="minorHAnsi"/>
          <w:i/>
          <w:iCs/>
        </w:rPr>
      </w:pPr>
      <w:r w:rsidRPr="00855F4C">
        <w:rPr>
          <w:rFonts w:asciiTheme="minorHAnsi" w:hAnsiTheme="minorHAnsi" w:cstheme="minorHAnsi"/>
          <w:i/>
          <w:iCs/>
        </w:rPr>
        <w:t>Delkonklusion 3:</w:t>
      </w:r>
    </w:p>
    <w:p w14:paraId="741FFEA5" w14:textId="1581BC5C" w:rsidR="000E2A77" w:rsidRPr="00855F4C" w:rsidRDefault="000E2A77" w:rsidP="004D1FE9">
      <w:pPr>
        <w:rPr>
          <w:rFonts w:asciiTheme="minorHAnsi" w:hAnsiTheme="minorHAnsi" w:cstheme="minorHAnsi"/>
          <w:i/>
          <w:iCs/>
        </w:rPr>
      </w:pPr>
      <w:r w:rsidRPr="00855F4C">
        <w:rPr>
          <w:rFonts w:asciiTheme="minorHAnsi" w:hAnsiTheme="minorHAnsi" w:cstheme="minorHAnsi"/>
          <w:i/>
          <w:iCs/>
        </w:rPr>
        <w:t>Der kan med fordel arbejde med:</w:t>
      </w:r>
    </w:p>
    <w:p w14:paraId="2D23DCE8" w14:textId="50D1533E" w:rsidR="000E2A77" w:rsidRPr="00855F4C" w:rsidRDefault="000E2A77" w:rsidP="000E2A77">
      <w:pPr>
        <w:pStyle w:val="Listeafsnit"/>
        <w:numPr>
          <w:ilvl w:val="0"/>
          <w:numId w:val="6"/>
        </w:numPr>
        <w:rPr>
          <w:rFonts w:asciiTheme="minorHAnsi" w:hAnsiTheme="minorHAnsi" w:cstheme="minorHAnsi"/>
          <w:i/>
          <w:iCs/>
        </w:rPr>
      </w:pPr>
      <w:r w:rsidRPr="00855F4C">
        <w:rPr>
          <w:rFonts w:asciiTheme="minorHAnsi" w:hAnsiTheme="minorHAnsi" w:cstheme="minorHAnsi"/>
          <w:i/>
          <w:iCs/>
        </w:rPr>
        <w:t>Hvad findes der af andre/nye evalueringsværktøjer, der er enkle at anvende</w:t>
      </w:r>
    </w:p>
    <w:p w14:paraId="09735D59" w14:textId="4B9D0489" w:rsidR="000E2A77" w:rsidRPr="00855F4C" w:rsidRDefault="000E2A77" w:rsidP="000E2A77">
      <w:pPr>
        <w:pStyle w:val="Listeafsnit"/>
        <w:numPr>
          <w:ilvl w:val="0"/>
          <w:numId w:val="6"/>
        </w:numPr>
        <w:rPr>
          <w:rFonts w:asciiTheme="minorHAnsi" w:hAnsiTheme="minorHAnsi" w:cstheme="minorHAnsi"/>
          <w:i/>
          <w:iCs/>
        </w:rPr>
      </w:pPr>
      <w:r w:rsidRPr="00855F4C">
        <w:rPr>
          <w:rFonts w:asciiTheme="minorHAnsi" w:hAnsiTheme="minorHAnsi" w:cstheme="minorHAnsi"/>
          <w:i/>
          <w:iCs/>
        </w:rPr>
        <w:t>Sikre en god struktur på evaluering – både på klasseniveau og i f.t. den enkelte elev</w:t>
      </w:r>
    </w:p>
    <w:p w14:paraId="61C3CBCB" w14:textId="45A39F93" w:rsidR="000E2A77" w:rsidRPr="00855F4C" w:rsidRDefault="000E2A77" w:rsidP="000E2A77">
      <w:pPr>
        <w:pStyle w:val="Listeafsnit"/>
        <w:numPr>
          <w:ilvl w:val="0"/>
          <w:numId w:val="6"/>
        </w:numPr>
        <w:rPr>
          <w:rFonts w:asciiTheme="minorHAnsi" w:hAnsiTheme="minorHAnsi" w:cstheme="minorHAnsi"/>
          <w:i/>
          <w:iCs/>
        </w:rPr>
      </w:pPr>
      <w:r w:rsidRPr="00855F4C">
        <w:rPr>
          <w:rFonts w:asciiTheme="minorHAnsi" w:hAnsiTheme="minorHAnsi" w:cstheme="minorHAnsi"/>
          <w:i/>
          <w:iCs/>
        </w:rPr>
        <w:t>At sikre en høj faglighed hos den enkelte lærer</w:t>
      </w:r>
    </w:p>
    <w:p w14:paraId="312DB746" w14:textId="54FD61C8" w:rsidR="000E2A77" w:rsidRPr="00855F4C" w:rsidRDefault="000E2A77" w:rsidP="000E2A77">
      <w:pPr>
        <w:pStyle w:val="Listeafsnit"/>
        <w:numPr>
          <w:ilvl w:val="0"/>
          <w:numId w:val="6"/>
        </w:numPr>
        <w:rPr>
          <w:rFonts w:asciiTheme="minorHAnsi" w:hAnsiTheme="minorHAnsi" w:cstheme="minorHAnsi"/>
          <w:i/>
          <w:iCs/>
        </w:rPr>
      </w:pPr>
      <w:r w:rsidRPr="00855F4C">
        <w:rPr>
          <w:rFonts w:asciiTheme="minorHAnsi" w:hAnsiTheme="minorHAnsi" w:cstheme="minorHAnsi"/>
          <w:i/>
          <w:iCs/>
        </w:rPr>
        <w:t>At have for øje, hvornår og hvilke former fo</w:t>
      </w:r>
      <w:r w:rsidR="00855F4C">
        <w:rPr>
          <w:rFonts w:asciiTheme="minorHAnsi" w:hAnsiTheme="minorHAnsi" w:cstheme="minorHAnsi"/>
          <w:i/>
          <w:iCs/>
        </w:rPr>
        <w:t>r</w:t>
      </w:r>
      <w:r w:rsidRPr="00855F4C">
        <w:rPr>
          <w:rFonts w:asciiTheme="minorHAnsi" w:hAnsiTheme="minorHAnsi" w:cstheme="minorHAnsi"/>
          <w:i/>
          <w:iCs/>
        </w:rPr>
        <w:t xml:space="preserve"> evaluering motiverer den enkelte elev.</w:t>
      </w:r>
    </w:p>
    <w:p w14:paraId="4057DC82" w14:textId="77777777" w:rsidR="000E2A77" w:rsidRDefault="000E2A77" w:rsidP="004D1FE9">
      <w:pPr>
        <w:rPr>
          <w:rFonts w:asciiTheme="minorHAnsi" w:hAnsiTheme="minorHAnsi" w:cstheme="minorHAnsi"/>
        </w:rPr>
      </w:pPr>
    </w:p>
    <w:p w14:paraId="27F363BF" w14:textId="6DA17BFB" w:rsidR="00E973CF" w:rsidRPr="0058006A" w:rsidRDefault="004857B4" w:rsidP="004D1FE9">
      <w:pPr>
        <w:rPr>
          <w:rFonts w:asciiTheme="minorHAnsi" w:hAnsiTheme="minorHAnsi" w:cstheme="minorHAnsi"/>
          <w:b/>
          <w:bCs/>
          <w:u w:val="single"/>
        </w:rPr>
      </w:pPr>
      <w:r w:rsidRPr="0058006A">
        <w:rPr>
          <w:rFonts w:asciiTheme="minorHAnsi" w:hAnsiTheme="minorHAnsi" w:cstheme="minorHAnsi"/>
          <w:b/>
          <w:bCs/>
          <w:u w:val="single"/>
        </w:rPr>
        <w:t xml:space="preserve">4) </w:t>
      </w:r>
      <w:r w:rsidR="00781F16" w:rsidRPr="0058006A">
        <w:rPr>
          <w:rFonts w:asciiTheme="minorHAnsi" w:hAnsiTheme="minorHAnsi" w:cstheme="minorHAnsi"/>
          <w:b/>
          <w:bCs/>
          <w:u w:val="single"/>
        </w:rPr>
        <w:t>Manglende effekt</w:t>
      </w:r>
    </w:p>
    <w:p w14:paraId="0813635F" w14:textId="77777777" w:rsidR="00E973CF" w:rsidRPr="004D1FE9" w:rsidRDefault="00E973CF" w:rsidP="004D1FE9">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781F16" w14:paraId="718682CA" w14:textId="77777777" w:rsidTr="00E140D2">
        <w:tc>
          <w:tcPr>
            <w:tcW w:w="10456" w:type="dxa"/>
          </w:tcPr>
          <w:p w14:paraId="626255E8" w14:textId="1E7B7323" w:rsidR="00781F16" w:rsidRPr="00781F16" w:rsidRDefault="00781F16" w:rsidP="00781F16">
            <w:pPr>
              <w:rPr>
                <w:rFonts w:asciiTheme="minorHAnsi" w:hAnsiTheme="minorHAnsi" w:cstheme="minorHAnsi"/>
                <w:b/>
                <w:bCs/>
              </w:rPr>
            </w:pPr>
            <w:r w:rsidRPr="00781F16">
              <w:rPr>
                <w:rFonts w:asciiTheme="minorHAnsi" w:hAnsiTheme="minorHAnsi" w:cstheme="minorHAnsi"/>
                <w:b/>
                <w:bCs/>
              </w:rPr>
              <w:t xml:space="preserve">Er der noget, </w:t>
            </w:r>
            <w:r w:rsidR="00855F4C">
              <w:rPr>
                <w:rFonts w:asciiTheme="minorHAnsi" w:hAnsiTheme="minorHAnsi" w:cstheme="minorHAnsi"/>
                <w:b/>
                <w:bCs/>
              </w:rPr>
              <w:t xml:space="preserve">som </w:t>
            </w:r>
            <w:proofErr w:type="gramStart"/>
            <w:r w:rsidRPr="00781F16">
              <w:rPr>
                <w:rFonts w:asciiTheme="minorHAnsi" w:hAnsiTheme="minorHAnsi" w:cstheme="minorHAnsi"/>
                <w:b/>
                <w:bCs/>
              </w:rPr>
              <w:t>opleve</w:t>
            </w:r>
            <w:r w:rsidR="00855F4C">
              <w:rPr>
                <w:rFonts w:asciiTheme="minorHAnsi" w:hAnsiTheme="minorHAnsi" w:cstheme="minorHAnsi"/>
                <w:b/>
                <w:bCs/>
              </w:rPr>
              <w:t>s</w:t>
            </w:r>
            <w:proofErr w:type="gramEnd"/>
            <w:r w:rsidRPr="00781F16">
              <w:rPr>
                <w:rFonts w:asciiTheme="minorHAnsi" w:hAnsiTheme="minorHAnsi" w:cstheme="minorHAnsi"/>
                <w:b/>
                <w:bCs/>
              </w:rPr>
              <w:t xml:space="preserve"> ikke har den ønskede effekt i f.t. at eleven får et større udbytte af undervisning</w:t>
            </w:r>
            <w:r w:rsidR="00855F4C">
              <w:rPr>
                <w:rFonts w:asciiTheme="minorHAnsi" w:hAnsiTheme="minorHAnsi" w:cstheme="minorHAnsi"/>
                <w:b/>
                <w:bCs/>
              </w:rPr>
              <w:t>en</w:t>
            </w:r>
            <w:r w:rsidRPr="00781F16">
              <w:rPr>
                <w:rFonts w:asciiTheme="minorHAnsi" w:hAnsiTheme="minorHAnsi" w:cstheme="minorHAnsi"/>
                <w:b/>
                <w:bCs/>
              </w:rPr>
              <w:t xml:space="preserve"> – altså noget, vi skal gøre </w:t>
            </w:r>
            <w:r w:rsidR="0038236D">
              <w:rPr>
                <w:rFonts w:asciiTheme="minorHAnsi" w:hAnsiTheme="minorHAnsi" w:cstheme="minorHAnsi"/>
                <w:b/>
                <w:bCs/>
              </w:rPr>
              <w:t xml:space="preserve">på en anden måde, gøre </w:t>
            </w:r>
            <w:r w:rsidRPr="00781F16">
              <w:rPr>
                <w:rFonts w:asciiTheme="minorHAnsi" w:hAnsiTheme="minorHAnsi" w:cstheme="minorHAnsi"/>
                <w:b/>
                <w:bCs/>
              </w:rPr>
              <w:t>mindre af eller helt stoppe med</w:t>
            </w:r>
            <w:r w:rsidR="00855F4C">
              <w:rPr>
                <w:rFonts w:asciiTheme="minorHAnsi" w:hAnsiTheme="minorHAnsi" w:cstheme="minorHAnsi"/>
                <w:b/>
                <w:bCs/>
              </w:rPr>
              <w:t xml:space="preserve">. </w:t>
            </w:r>
          </w:p>
        </w:tc>
      </w:tr>
      <w:tr w:rsidR="00781F16" w14:paraId="52E383EE" w14:textId="77777777" w:rsidTr="00E140D2">
        <w:tc>
          <w:tcPr>
            <w:tcW w:w="10456" w:type="dxa"/>
          </w:tcPr>
          <w:p w14:paraId="7BA1F62D" w14:textId="77777777" w:rsidR="00781F16" w:rsidRPr="00855F4C" w:rsidRDefault="0089395A" w:rsidP="00855F4C">
            <w:pPr>
              <w:pStyle w:val="Listeafsnit"/>
              <w:numPr>
                <w:ilvl w:val="0"/>
                <w:numId w:val="10"/>
              </w:numPr>
              <w:jc w:val="both"/>
              <w:rPr>
                <w:rFonts w:asciiTheme="minorHAnsi" w:hAnsiTheme="minorHAnsi" w:cstheme="minorHAnsi"/>
              </w:rPr>
            </w:pPr>
            <w:r w:rsidRPr="00855F4C">
              <w:rPr>
                <w:rFonts w:asciiTheme="minorHAnsi" w:hAnsiTheme="minorHAnsi" w:cstheme="minorHAnsi"/>
              </w:rPr>
              <w:t>Glad for at der ikke er krav om brug af Nationale tests.</w:t>
            </w:r>
          </w:p>
          <w:p w14:paraId="2C3DF8B0" w14:textId="77777777" w:rsidR="0089395A" w:rsidRPr="00855F4C" w:rsidRDefault="0089395A" w:rsidP="00855F4C">
            <w:pPr>
              <w:pStyle w:val="Listeafsnit"/>
              <w:numPr>
                <w:ilvl w:val="0"/>
                <w:numId w:val="10"/>
              </w:numPr>
              <w:jc w:val="both"/>
              <w:rPr>
                <w:rFonts w:asciiTheme="minorHAnsi" w:hAnsiTheme="minorHAnsi" w:cstheme="minorHAnsi"/>
              </w:rPr>
            </w:pPr>
            <w:r w:rsidRPr="00855F4C">
              <w:rPr>
                <w:rFonts w:asciiTheme="minorHAnsi" w:hAnsiTheme="minorHAnsi" w:cstheme="minorHAnsi"/>
              </w:rPr>
              <w:t>Det klassiske testsystem hr oftest et begrænset fagligt udbytte – det er alt det, der sker mellem tests, der flytter elevernes viden, standpunkt og kompetencer.</w:t>
            </w:r>
          </w:p>
          <w:p w14:paraId="2EB4CAED" w14:textId="77777777" w:rsidR="0089395A" w:rsidRPr="00855F4C" w:rsidRDefault="0089395A" w:rsidP="00855F4C">
            <w:pPr>
              <w:pStyle w:val="Listeafsnit"/>
              <w:numPr>
                <w:ilvl w:val="0"/>
                <w:numId w:val="10"/>
              </w:numPr>
              <w:jc w:val="both"/>
              <w:rPr>
                <w:rFonts w:asciiTheme="minorHAnsi" w:hAnsiTheme="minorHAnsi" w:cstheme="minorHAnsi"/>
              </w:rPr>
            </w:pPr>
            <w:r w:rsidRPr="00855F4C">
              <w:rPr>
                <w:rFonts w:asciiTheme="minorHAnsi" w:hAnsiTheme="minorHAnsi" w:cstheme="minorHAnsi"/>
              </w:rPr>
              <w:t>Mange svarer nej</w:t>
            </w:r>
          </w:p>
          <w:p w14:paraId="50547399" w14:textId="6F23051B" w:rsidR="0089395A" w:rsidRPr="00855F4C" w:rsidRDefault="0089395A" w:rsidP="00855F4C">
            <w:pPr>
              <w:pStyle w:val="Listeafsnit"/>
              <w:numPr>
                <w:ilvl w:val="0"/>
                <w:numId w:val="10"/>
              </w:numPr>
              <w:jc w:val="both"/>
              <w:rPr>
                <w:rFonts w:asciiTheme="minorHAnsi" w:hAnsiTheme="minorHAnsi" w:cstheme="minorHAnsi"/>
              </w:rPr>
            </w:pPr>
            <w:r w:rsidRPr="00855F4C">
              <w:rPr>
                <w:rFonts w:asciiTheme="minorHAnsi" w:hAnsiTheme="minorHAnsi" w:cstheme="minorHAnsi"/>
              </w:rPr>
              <w:t>En svarer, at det er godt, at det på GP er op til den enkelte lærer at sikre elevens udbytte af undervisningen. Dermed er der bedre mulighed for netop at tage udgangspunkt i den enkelte elevs niveau og udbytte af undervisningen.</w:t>
            </w:r>
          </w:p>
        </w:tc>
      </w:tr>
    </w:tbl>
    <w:p w14:paraId="3354917E" w14:textId="7DD5E054" w:rsidR="000C6D77" w:rsidRPr="00855F4C" w:rsidRDefault="000E2A77" w:rsidP="004D1FE9">
      <w:pPr>
        <w:rPr>
          <w:rFonts w:asciiTheme="minorHAnsi" w:hAnsiTheme="minorHAnsi" w:cstheme="minorHAnsi"/>
          <w:i/>
          <w:iCs/>
        </w:rPr>
      </w:pPr>
      <w:r w:rsidRPr="00855F4C">
        <w:rPr>
          <w:rFonts w:asciiTheme="minorHAnsi" w:hAnsiTheme="minorHAnsi" w:cstheme="minorHAnsi"/>
          <w:i/>
          <w:iCs/>
        </w:rPr>
        <w:t>Delkonklusion 4:</w:t>
      </w:r>
    </w:p>
    <w:p w14:paraId="110BFDC4" w14:textId="7AEB066A" w:rsidR="000E2A77" w:rsidRPr="00855F4C" w:rsidRDefault="000E2A77" w:rsidP="004D1FE9">
      <w:pPr>
        <w:rPr>
          <w:rFonts w:asciiTheme="minorHAnsi" w:hAnsiTheme="minorHAnsi" w:cstheme="minorHAnsi"/>
          <w:i/>
          <w:iCs/>
        </w:rPr>
      </w:pPr>
      <w:r w:rsidRPr="00855F4C">
        <w:rPr>
          <w:rFonts w:asciiTheme="minorHAnsi" w:hAnsiTheme="minorHAnsi" w:cstheme="minorHAnsi"/>
          <w:i/>
          <w:iCs/>
        </w:rPr>
        <w:t xml:space="preserve">Der er en generel tilfredshed med evalueringskulturen og at der er frihed til at finde egnede evalueringsværktøjer. </w:t>
      </w:r>
    </w:p>
    <w:p w14:paraId="3684DCF0" w14:textId="77777777" w:rsidR="000E2A77" w:rsidRPr="004D1FE9" w:rsidRDefault="000E2A77" w:rsidP="004D1FE9">
      <w:pPr>
        <w:rPr>
          <w:rFonts w:asciiTheme="minorHAnsi" w:hAnsiTheme="minorHAnsi" w:cstheme="minorHAnsi"/>
        </w:rPr>
      </w:pPr>
    </w:p>
    <w:p w14:paraId="24E54CF1" w14:textId="19B55CE8" w:rsidR="00A156D5" w:rsidRPr="0058006A" w:rsidRDefault="00486EA8" w:rsidP="00A156D5">
      <w:pPr>
        <w:rPr>
          <w:rFonts w:asciiTheme="minorHAnsi" w:hAnsiTheme="minorHAnsi" w:cstheme="minorHAnsi"/>
          <w:b/>
          <w:bCs/>
          <w:u w:val="single"/>
        </w:rPr>
      </w:pPr>
      <w:r>
        <w:rPr>
          <w:rFonts w:asciiTheme="minorHAnsi" w:hAnsiTheme="minorHAnsi" w:cstheme="minorHAnsi"/>
          <w:b/>
          <w:bCs/>
          <w:u w:val="single"/>
        </w:rPr>
        <w:t>5</w:t>
      </w:r>
      <w:r w:rsidR="00A156D5" w:rsidRPr="0058006A">
        <w:rPr>
          <w:rFonts w:asciiTheme="minorHAnsi" w:hAnsiTheme="minorHAnsi" w:cstheme="minorHAnsi"/>
          <w:b/>
          <w:bCs/>
          <w:u w:val="single"/>
        </w:rPr>
        <w:t xml:space="preserve">) </w:t>
      </w:r>
      <w:r w:rsidR="00A156D5">
        <w:rPr>
          <w:rFonts w:asciiTheme="minorHAnsi" w:hAnsiTheme="minorHAnsi" w:cstheme="minorHAnsi"/>
          <w:b/>
          <w:bCs/>
          <w:u w:val="single"/>
        </w:rPr>
        <w:t>Ændringer</w:t>
      </w:r>
    </w:p>
    <w:p w14:paraId="0BC56FF4" w14:textId="77777777" w:rsidR="00A156D5" w:rsidRPr="004D1FE9" w:rsidRDefault="00A156D5" w:rsidP="00A156D5">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A156D5" w14:paraId="1D48741C" w14:textId="77777777" w:rsidTr="00E140D2">
        <w:tc>
          <w:tcPr>
            <w:tcW w:w="10456" w:type="dxa"/>
          </w:tcPr>
          <w:p w14:paraId="3064922C" w14:textId="431F1971" w:rsidR="00A156D5" w:rsidRPr="00A156D5" w:rsidRDefault="00A156D5" w:rsidP="00E140D2">
            <w:pPr>
              <w:rPr>
                <w:rFonts w:asciiTheme="minorHAnsi" w:hAnsiTheme="minorHAnsi" w:cstheme="minorHAnsi"/>
                <w:b/>
                <w:bCs/>
              </w:rPr>
            </w:pPr>
            <w:r w:rsidRPr="00A156D5">
              <w:rPr>
                <w:rFonts w:asciiTheme="minorHAnsi" w:hAnsiTheme="minorHAnsi" w:cstheme="minorHAnsi"/>
                <w:b/>
                <w:bCs/>
              </w:rPr>
              <w:t xml:space="preserve">Er der noget, </w:t>
            </w:r>
            <w:r w:rsidR="00855F4C">
              <w:rPr>
                <w:rFonts w:asciiTheme="minorHAnsi" w:hAnsiTheme="minorHAnsi" w:cstheme="minorHAnsi"/>
                <w:b/>
                <w:bCs/>
              </w:rPr>
              <w:t>vi kan gøre</w:t>
            </w:r>
            <w:r w:rsidRPr="00A156D5">
              <w:rPr>
                <w:rFonts w:asciiTheme="minorHAnsi" w:hAnsiTheme="minorHAnsi" w:cstheme="minorHAnsi"/>
                <w:b/>
                <w:bCs/>
              </w:rPr>
              <w:t xml:space="preserve"> anderledes/mere af, som kunne sikre, at elevernes standpunkt kan blive bedre</w:t>
            </w:r>
            <w:r w:rsidR="00855F4C">
              <w:rPr>
                <w:rFonts w:asciiTheme="minorHAnsi" w:hAnsiTheme="minorHAnsi" w:cstheme="minorHAnsi"/>
                <w:b/>
                <w:bCs/>
              </w:rPr>
              <w:t>.</w:t>
            </w:r>
          </w:p>
        </w:tc>
      </w:tr>
      <w:tr w:rsidR="00A156D5" w14:paraId="7A40F1CD" w14:textId="77777777" w:rsidTr="00E140D2">
        <w:tc>
          <w:tcPr>
            <w:tcW w:w="10456" w:type="dxa"/>
          </w:tcPr>
          <w:p w14:paraId="7928F431" w14:textId="77777777" w:rsidR="00A156D5" w:rsidRPr="00855F4C" w:rsidRDefault="0089395A" w:rsidP="00855F4C">
            <w:pPr>
              <w:pStyle w:val="Listeafsnit"/>
              <w:numPr>
                <w:ilvl w:val="0"/>
                <w:numId w:val="11"/>
              </w:numPr>
              <w:rPr>
                <w:rFonts w:asciiTheme="minorHAnsi" w:hAnsiTheme="minorHAnsi" w:cstheme="minorHAnsi"/>
              </w:rPr>
            </w:pPr>
            <w:r w:rsidRPr="00855F4C">
              <w:rPr>
                <w:rFonts w:asciiTheme="minorHAnsi" w:hAnsiTheme="minorHAnsi" w:cstheme="minorHAnsi"/>
              </w:rPr>
              <w:t>Mere sparring med øvrige fagpersoner og tættere teamsamarbejde</w:t>
            </w:r>
          </w:p>
          <w:p w14:paraId="38D3EA0E" w14:textId="77777777" w:rsidR="0089395A" w:rsidRPr="00855F4C" w:rsidRDefault="0089395A" w:rsidP="00855F4C">
            <w:pPr>
              <w:pStyle w:val="Listeafsnit"/>
              <w:numPr>
                <w:ilvl w:val="0"/>
                <w:numId w:val="11"/>
              </w:numPr>
              <w:rPr>
                <w:rFonts w:asciiTheme="minorHAnsi" w:hAnsiTheme="minorHAnsi" w:cstheme="minorHAnsi"/>
              </w:rPr>
            </w:pPr>
            <w:r w:rsidRPr="00855F4C">
              <w:rPr>
                <w:rFonts w:asciiTheme="minorHAnsi" w:hAnsiTheme="minorHAnsi" w:cstheme="minorHAnsi"/>
              </w:rPr>
              <w:t>Uddannelse af personale.</w:t>
            </w:r>
          </w:p>
          <w:p w14:paraId="7F9B0CA4" w14:textId="3532AC4F" w:rsidR="0089395A" w:rsidRPr="00855F4C" w:rsidRDefault="0089395A" w:rsidP="00855F4C">
            <w:pPr>
              <w:pStyle w:val="Listeafsnit"/>
              <w:numPr>
                <w:ilvl w:val="0"/>
                <w:numId w:val="11"/>
              </w:numPr>
              <w:rPr>
                <w:rFonts w:asciiTheme="minorHAnsi" w:hAnsiTheme="minorHAnsi" w:cstheme="minorHAnsi"/>
              </w:rPr>
            </w:pPr>
            <w:r w:rsidRPr="00855F4C">
              <w:rPr>
                <w:rFonts w:asciiTheme="minorHAnsi" w:hAnsiTheme="minorHAnsi" w:cstheme="minorHAnsi"/>
              </w:rPr>
              <w:lastRenderedPageBreak/>
              <w:t>At man som lærer hele tiden har fokus på at udvikle sig om underviser, finde nye måder at møde eleverne på hver deres niveau – ikke mindst de, der har særlige udfordringer.</w:t>
            </w:r>
          </w:p>
        </w:tc>
      </w:tr>
    </w:tbl>
    <w:p w14:paraId="62572000" w14:textId="59F6C553" w:rsidR="00486EA8" w:rsidRPr="00855F4C" w:rsidRDefault="000E2A77" w:rsidP="004D1FE9">
      <w:pPr>
        <w:rPr>
          <w:rFonts w:asciiTheme="minorHAnsi" w:hAnsiTheme="minorHAnsi" w:cstheme="minorHAnsi"/>
          <w:i/>
          <w:iCs/>
        </w:rPr>
      </w:pPr>
      <w:r w:rsidRPr="00855F4C">
        <w:rPr>
          <w:rFonts w:asciiTheme="minorHAnsi" w:hAnsiTheme="minorHAnsi" w:cstheme="minorHAnsi"/>
          <w:i/>
          <w:iCs/>
        </w:rPr>
        <w:lastRenderedPageBreak/>
        <w:t>Delkonklusion 5:</w:t>
      </w:r>
    </w:p>
    <w:p w14:paraId="6AFCD871" w14:textId="592C1F9B" w:rsidR="000E2A77" w:rsidRPr="00855F4C" w:rsidRDefault="000E2A77" w:rsidP="004D1FE9">
      <w:pPr>
        <w:rPr>
          <w:rFonts w:asciiTheme="minorHAnsi" w:hAnsiTheme="minorHAnsi" w:cstheme="minorHAnsi"/>
          <w:i/>
          <w:iCs/>
        </w:rPr>
      </w:pPr>
      <w:r w:rsidRPr="00855F4C">
        <w:rPr>
          <w:rFonts w:asciiTheme="minorHAnsi" w:hAnsiTheme="minorHAnsi" w:cstheme="minorHAnsi"/>
          <w:i/>
          <w:iCs/>
        </w:rPr>
        <w:t xml:space="preserve">At lærerne gennem eget fokus på faglighed og i samarbejde og sparring med kollegaer (klassens lærerteam) sikrer at den enkelte elevs udbytte af undervisning er så højt, som muligt. </w:t>
      </w:r>
    </w:p>
    <w:p w14:paraId="411B9302" w14:textId="77777777" w:rsidR="00486EA8" w:rsidRPr="004D1FE9" w:rsidRDefault="00486EA8" w:rsidP="004D1FE9">
      <w:pPr>
        <w:rPr>
          <w:rFonts w:asciiTheme="minorHAnsi" w:hAnsiTheme="minorHAnsi" w:cstheme="minorHAnsi"/>
        </w:rPr>
      </w:pPr>
    </w:p>
    <w:p w14:paraId="685A45BC" w14:textId="021474DC" w:rsidR="000C6D77" w:rsidRPr="0058006A" w:rsidRDefault="00486EA8" w:rsidP="000C6D77">
      <w:pPr>
        <w:rPr>
          <w:rFonts w:asciiTheme="minorHAnsi" w:hAnsiTheme="minorHAnsi" w:cstheme="minorHAnsi"/>
          <w:b/>
          <w:bCs/>
          <w:u w:val="single"/>
        </w:rPr>
      </w:pPr>
      <w:r>
        <w:rPr>
          <w:rFonts w:asciiTheme="minorHAnsi" w:hAnsiTheme="minorHAnsi" w:cstheme="minorHAnsi"/>
          <w:b/>
          <w:bCs/>
          <w:u w:val="single"/>
        </w:rPr>
        <w:t>6</w:t>
      </w:r>
      <w:r w:rsidR="000C6D77" w:rsidRPr="0058006A">
        <w:rPr>
          <w:rFonts w:asciiTheme="minorHAnsi" w:hAnsiTheme="minorHAnsi" w:cstheme="minorHAnsi"/>
          <w:b/>
          <w:bCs/>
          <w:u w:val="single"/>
        </w:rPr>
        <w:t xml:space="preserve">) </w:t>
      </w:r>
      <w:r>
        <w:rPr>
          <w:rFonts w:asciiTheme="minorHAnsi" w:hAnsiTheme="minorHAnsi" w:cstheme="minorHAnsi"/>
          <w:b/>
          <w:bCs/>
          <w:u w:val="single"/>
        </w:rPr>
        <w:t>Corona-år</w:t>
      </w:r>
    </w:p>
    <w:p w14:paraId="6A322286" w14:textId="77777777" w:rsidR="000C6D77" w:rsidRPr="004D1FE9" w:rsidRDefault="000C6D77" w:rsidP="000C6D77">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0C6D77" w14:paraId="1E296DBD" w14:textId="77777777" w:rsidTr="00E140D2">
        <w:tc>
          <w:tcPr>
            <w:tcW w:w="10456" w:type="dxa"/>
          </w:tcPr>
          <w:p w14:paraId="206357BB" w14:textId="7DE1B1EE" w:rsidR="000C6D77" w:rsidRPr="00486EA8" w:rsidRDefault="00486EA8" w:rsidP="00E140D2">
            <w:pPr>
              <w:rPr>
                <w:rFonts w:asciiTheme="minorHAnsi" w:hAnsiTheme="minorHAnsi" w:cstheme="minorHAnsi"/>
                <w:b/>
                <w:bCs/>
              </w:rPr>
            </w:pPr>
            <w:r w:rsidRPr="00486EA8">
              <w:rPr>
                <w:rFonts w:asciiTheme="minorHAnsi" w:hAnsiTheme="minorHAnsi" w:cstheme="minorHAnsi"/>
                <w:b/>
                <w:bCs/>
              </w:rPr>
              <w:t xml:space="preserve">Hvorledes har </w:t>
            </w:r>
            <w:r w:rsidR="00855F4C">
              <w:rPr>
                <w:rFonts w:asciiTheme="minorHAnsi" w:hAnsiTheme="minorHAnsi" w:cstheme="minorHAnsi"/>
                <w:b/>
                <w:bCs/>
              </w:rPr>
              <w:t>lærerne</w:t>
            </w:r>
            <w:r w:rsidRPr="00486EA8">
              <w:rPr>
                <w:rFonts w:asciiTheme="minorHAnsi" w:hAnsiTheme="minorHAnsi" w:cstheme="minorHAnsi"/>
                <w:b/>
                <w:bCs/>
              </w:rPr>
              <w:t xml:space="preserve"> under Corona-nedlukningen kunnet følge og sikre elevens faglige standpunkt og udbytte af undervisningen? </w:t>
            </w:r>
          </w:p>
        </w:tc>
      </w:tr>
      <w:tr w:rsidR="000C6D77" w14:paraId="27E8275C" w14:textId="77777777" w:rsidTr="00E140D2">
        <w:tc>
          <w:tcPr>
            <w:tcW w:w="10456" w:type="dxa"/>
          </w:tcPr>
          <w:p w14:paraId="40637C27" w14:textId="77777777" w:rsidR="000C6D77" w:rsidRPr="00855F4C" w:rsidRDefault="0089395A" w:rsidP="00855F4C">
            <w:pPr>
              <w:pStyle w:val="Listeafsnit"/>
              <w:numPr>
                <w:ilvl w:val="0"/>
                <w:numId w:val="12"/>
              </w:numPr>
              <w:rPr>
                <w:rFonts w:asciiTheme="minorHAnsi" w:hAnsiTheme="minorHAnsi" w:cstheme="minorHAnsi"/>
              </w:rPr>
            </w:pPr>
            <w:r w:rsidRPr="00855F4C">
              <w:rPr>
                <w:rFonts w:asciiTheme="minorHAnsi" w:hAnsiTheme="minorHAnsi" w:cstheme="minorHAnsi"/>
              </w:rPr>
              <w:t xml:space="preserve">Der har været bundet meget op på online undervisningsportaler. Her er også anvendt evalueringsværktøjer, som lærerne har kunne følge med i. </w:t>
            </w:r>
          </w:p>
          <w:p w14:paraId="55EC6EA3" w14:textId="77777777" w:rsidR="0089395A" w:rsidRPr="00855F4C" w:rsidRDefault="0089395A" w:rsidP="00855F4C">
            <w:pPr>
              <w:pStyle w:val="Listeafsnit"/>
              <w:numPr>
                <w:ilvl w:val="0"/>
                <w:numId w:val="12"/>
              </w:numPr>
              <w:rPr>
                <w:rFonts w:asciiTheme="minorHAnsi" w:hAnsiTheme="minorHAnsi" w:cstheme="minorHAnsi"/>
              </w:rPr>
            </w:pPr>
            <w:r w:rsidRPr="00855F4C">
              <w:rPr>
                <w:rFonts w:asciiTheme="minorHAnsi" w:hAnsiTheme="minorHAnsi" w:cstheme="minorHAnsi"/>
              </w:rPr>
              <w:t xml:space="preserve">Megen kommunikation over </w:t>
            </w:r>
            <w:proofErr w:type="spellStart"/>
            <w:r w:rsidRPr="00855F4C">
              <w:rPr>
                <w:rFonts w:asciiTheme="minorHAnsi" w:hAnsiTheme="minorHAnsi" w:cstheme="minorHAnsi"/>
              </w:rPr>
              <w:t>TEAMs</w:t>
            </w:r>
            <w:proofErr w:type="spellEnd"/>
            <w:r w:rsidRPr="00855F4C">
              <w:rPr>
                <w:rFonts w:asciiTheme="minorHAnsi" w:hAnsiTheme="minorHAnsi" w:cstheme="minorHAnsi"/>
              </w:rPr>
              <w:t xml:space="preserve"> – både med enkelte elever, hold og hele klasser. Det har været let at oprette møder med elever og godt at kunne kommunikere med dem over </w:t>
            </w:r>
            <w:proofErr w:type="spellStart"/>
            <w:r w:rsidRPr="00855F4C">
              <w:rPr>
                <w:rFonts w:asciiTheme="minorHAnsi" w:hAnsiTheme="minorHAnsi" w:cstheme="minorHAnsi"/>
              </w:rPr>
              <w:t>TEAMs</w:t>
            </w:r>
            <w:proofErr w:type="spellEnd"/>
          </w:p>
          <w:p w14:paraId="18C4D84D" w14:textId="77777777" w:rsidR="0089395A" w:rsidRPr="00855F4C" w:rsidRDefault="0089395A" w:rsidP="00855F4C">
            <w:pPr>
              <w:pStyle w:val="Listeafsnit"/>
              <w:numPr>
                <w:ilvl w:val="0"/>
                <w:numId w:val="12"/>
              </w:numPr>
              <w:rPr>
                <w:rFonts w:asciiTheme="minorHAnsi" w:hAnsiTheme="minorHAnsi" w:cstheme="minorHAnsi"/>
              </w:rPr>
            </w:pPr>
            <w:r w:rsidRPr="00855F4C">
              <w:rPr>
                <w:rFonts w:asciiTheme="minorHAnsi" w:hAnsiTheme="minorHAnsi" w:cstheme="minorHAnsi"/>
              </w:rPr>
              <w:t>Flere digitale tests, som måske ikke har givet eleverne et større udbytte, men for læreren har det været et godt værktøj til at vurdere deres faglige udbytte.</w:t>
            </w:r>
          </w:p>
          <w:p w14:paraId="18F0EB45" w14:textId="77777777" w:rsidR="0089395A" w:rsidRPr="00855F4C" w:rsidRDefault="006E4719" w:rsidP="00855F4C">
            <w:pPr>
              <w:pStyle w:val="Listeafsnit"/>
              <w:numPr>
                <w:ilvl w:val="0"/>
                <w:numId w:val="12"/>
              </w:numPr>
              <w:rPr>
                <w:rFonts w:asciiTheme="minorHAnsi" w:hAnsiTheme="minorHAnsi" w:cstheme="minorHAnsi"/>
              </w:rPr>
            </w:pPr>
            <w:r w:rsidRPr="00855F4C">
              <w:rPr>
                <w:rFonts w:asciiTheme="minorHAnsi" w:hAnsiTheme="minorHAnsi" w:cstheme="minorHAnsi"/>
              </w:rPr>
              <w:t>Skemaet har været fulgt, så der har været fokus på den enkelte fag og både klassens og den enkelte elevs læring.</w:t>
            </w:r>
          </w:p>
          <w:p w14:paraId="1A7A723E" w14:textId="77777777" w:rsidR="006E4719" w:rsidRPr="00855F4C" w:rsidRDefault="006E4719" w:rsidP="00855F4C">
            <w:pPr>
              <w:pStyle w:val="Listeafsnit"/>
              <w:numPr>
                <w:ilvl w:val="0"/>
                <w:numId w:val="12"/>
              </w:numPr>
              <w:rPr>
                <w:rFonts w:asciiTheme="minorHAnsi" w:hAnsiTheme="minorHAnsi" w:cstheme="minorHAnsi"/>
              </w:rPr>
            </w:pPr>
            <w:r w:rsidRPr="00855F4C">
              <w:rPr>
                <w:rFonts w:asciiTheme="minorHAnsi" w:hAnsiTheme="minorHAnsi" w:cstheme="minorHAnsi"/>
              </w:rPr>
              <w:t>At overgå til online undervisning gav nogle nye muligheder for at være i direkte interaktion med den enkelte elev – og ikke mindst at man som lærer skulle tænke anderledes. Det kan også være meget godt.</w:t>
            </w:r>
          </w:p>
          <w:p w14:paraId="4454296A" w14:textId="6BC5A876" w:rsidR="006E4719" w:rsidRPr="00855F4C" w:rsidRDefault="006E4719" w:rsidP="00855F4C">
            <w:pPr>
              <w:pStyle w:val="Listeafsnit"/>
              <w:numPr>
                <w:ilvl w:val="0"/>
                <w:numId w:val="12"/>
              </w:numPr>
              <w:rPr>
                <w:rFonts w:asciiTheme="minorHAnsi" w:hAnsiTheme="minorHAnsi" w:cstheme="minorHAnsi"/>
              </w:rPr>
            </w:pPr>
            <w:r w:rsidRPr="00855F4C">
              <w:rPr>
                <w:rFonts w:asciiTheme="minorHAnsi" w:hAnsiTheme="minorHAnsi" w:cstheme="minorHAnsi"/>
              </w:rPr>
              <w:t xml:space="preserve">At eleverne er godt vant med digitale </w:t>
            </w:r>
            <w:proofErr w:type="gramStart"/>
            <w:r w:rsidRPr="00855F4C">
              <w:rPr>
                <w:rFonts w:asciiTheme="minorHAnsi" w:hAnsiTheme="minorHAnsi" w:cstheme="minorHAnsi"/>
              </w:rPr>
              <w:t>platforme</w:t>
            </w:r>
            <w:proofErr w:type="gramEnd"/>
            <w:r w:rsidRPr="00855F4C">
              <w:rPr>
                <w:rFonts w:asciiTheme="minorHAnsi" w:hAnsiTheme="minorHAnsi" w:cstheme="minorHAnsi"/>
              </w:rPr>
              <w:t xml:space="preserve"> har været en stor hjælp, men også vigtigt at tænke anderledes, end daglige undervisning i klassen ikke mindst i praktisk musiske og kreative fag.</w:t>
            </w:r>
          </w:p>
          <w:p w14:paraId="18DCB8B8" w14:textId="1E056E33" w:rsidR="006E4719" w:rsidRPr="00855F4C" w:rsidRDefault="006E4719" w:rsidP="00855F4C">
            <w:pPr>
              <w:pStyle w:val="Listeafsnit"/>
              <w:numPr>
                <w:ilvl w:val="0"/>
                <w:numId w:val="12"/>
              </w:numPr>
              <w:rPr>
                <w:rFonts w:asciiTheme="minorHAnsi" w:hAnsiTheme="minorHAnsi" w:cstheme="minorHAnsi"/>
              </w:rPr>
            </w:pPr>
            <w:r w:rsidRPr="00855F4C">
              <w:rPr>
                <w:rFonts w:asciiTheme="minorHAnsi" w:hAnsiTheme="minorHAnsi" w:cstheme="minorHAnsi"/>
              </w:rPr>
              <w:t>Den daglige kontakt og hverdagens struktur har været medvirkende til, at undervisningen stort set har kunnet gennemføres meget tilfredsstillende under Corona.</w:t>
            </w:r>
          </w:p>
          <w:p w14:paraId="5161540E" w14:textId="3A0A5332" w:rsidR="006E4719" w:rsidRPr="00855F4C" w:rsidRDefault="006E4719" w:rsidP="00855F4C">
            <w:pPr>
              <w:pStyle w:val="Listeafsnit"/>
              <w:numPr>
                <w:ilvl w:val="0"/>
                <w:numId w:val="12"/>
              </w:numPr>
              <w:rPr>
                <w:rFonts w:asciiTheme="minorHAnsi" w:hAnsiTheme="minorHAnsi" w:cstheme="minorHAnsi"/>
              </w:rPr>
            </w:pPr>
            <w:r w:rsidRPr="00855F4C">
              <w:rPr>
                <w:rFonts w:asciiTheme="minorHAnsi" w:hAnsiTheme="minorHAnsi" w:cstheme="minorHAnsi"/>
              </w:rPr>
              <w:t xml:space="preserve">Showbie har været et godt værktøj med mulighed for både skriftlig og mundtlig kommunikation og opfølgning/feedback. </w:t>
            </w:r>
          </w:p>
          <w:p w14:paraId="3926751D" w14:textId="51ED0DE7" w:rsidR="006E4719" w:rsidRPr="00855F4C" w:rsidRDefault="006E4719" w:rsidP="00855F4C">
            <w:pPr>
              <w:pStyle w:val="Listeafsnit"/>
              <w:numPr>
                <w:ilvl w:val="0"/>
                <w:numId w:val="12"/>
              </w:numPr>
              <w:rPr>
                <w:rFonts w:asciiTheme="minorHAnsi" w:hAnsiTheme="minorHAnsi" w:cstheme="minorHAnsi"/>
              </w:rPr>
            </w:pPr>
            <w:proofErr w:type="spellStart"/>
            <w:r w:rsidRPr="00855F4C">
              <w:rPr>
                <w:rFonts w:asciiTheme="minorHAnsi" w:hAnsiTheme="minorHAnsi" w:cstheme="minorHAnsi"/>
              </w:rPr>
              <w:t>TEAMs</w:t>
            </w:r>
            <w:proofErr w:type="spellEnd"/>
            <w:r w:rsidRPr="00855F4C">
              <w:rPr>
                <w:rFonts w:asciiTheme="minorHAnsi" w:hAnsiTheme="minorHAnsi" w:cstheme="minorHAnsi"/>
              </w:rPr>
              <w:t xml:space="preserve"> er alle elever fra 0. klasse til 9. klasse blevet helt fortrolige med at bruge, så den daglige kontakt og undervisning har kunnet gennemføres.</w:t>
            </w:r>
          </w:p>
          <w:p w14:paraId="0E3B3BA0" w14:textId="21708B44" w:rsidR="006E4719" w:rsidRPr="00855F4C" w:rsidRDefault="006E4719" w:rsidP="00855F4C">
            <w:pPr>
              <w:pStyle w:val="Listeafsnit"/>
              <w:numPr>
                <w:ilvl w:val="0"/>
                <w:numId w:val="12"/>
              </w:numPr>
              <w:rPr>
                <w:rFonts w:asciiTheme="minorHAnsi" w:hAnsiTheme="minorHAnsi" w:cstheme="minorHAnsi"/>
              </w:rPr>
            </w:pPr>
            <w:r w:rsidRPr="00855F4C">
              <w:rPr>
                <w:rFonts w:asciiTheme="minorHAnsi" w:hAnsiTheme="minorHAnsi" w:cstheme="minorHAnsi"/>
              </w:rPr>
              <w:t>Stort set som i hverdagen på skolen. Dog har dialoger (mundtlighed) været vanskelig på klasseniveau, men har så kunnet gennemføres med enkelte elever.</w:t>
            </w:r>
          </w:p>
          <w:p w14:paraId="759B7A7B" w14:textId="347E2049" w:rsidR="006E4719" w:rsidRPr="00855F4C" w:rsidRDefault="006E4719" w:rsidP="00855F4C">
            <w:pPr>
              <w:pStyle w:val="Listeafsnit"/>
              <w:numPr>
                <w:ilvl w:val="0"/>
                <w:numId w:val="12"/>
              </w:numPr>
              <w:rPr>
                <w:rFonts w:asciiTheme="minorHAnsi" w:hAnsiTheme="minorHAnsi" w:cstheme="minorHAnsi"/>
              </w:rPr>
            </w:pPr>
            <w:r w:rsidRPr="00855F4C">
              <w:rPr>
                <w:rFonts w:asciiTheme="minorHAnsi" w:hAnsiTheme="minorHAnsi" w:cstheme="minorHAnsi"/>
              </w:rPr>
              <w:t>Der har været anvendt forklaringsvideoer, hvor læreren har lagt en video op med gennemgang. Det har været en god hjælp for mange, da de har kunne få gennemgangen flere gange efter behov.</w:t>
            </w:r>
          </w:p>
          <w:p w14:paraId="65A95FA4" w14:textId="304F65A3" w:rsidR="006E4719" w:rsidRPr="00855F4C" w:rsidRDefault="000E2A77" w:rsidP="00855F4C">
            <w:pPr>
              <w:pStyle w:val="Listeafsnit"/>
              <w:numPr>
                <w:ilvl w:val="0"/>
                <w:numId w:val="12"/>
              </w:numPr>
              <w:rPr>
                <w:rFonts w:asciiTheme="minorHAnsi" w:hAnsiTheme="minorHAnsi" w:cstheme="minorHAnsi"/>
              </w:rPr>
            </w:pPr>
            <w:r w:rsidRPr="00855F4C">
              <w:rPr>
                <w:rFonts w:asciiTheme="minorHAnsi" w:hAnsiTheme="minorHAnsi" w:cstheme="minorHAnsi"/>
              </w:rPr>
              <w:t>Det, der har været vanskeligt, har været det relationelle og der, hvor eleverne lærere af og med hinanden. Fællesskabet skal genopbygges.</w:t>
            </w:r>
          </w:p>
          <w:p w14:paraId="3663A61B" w14:textId="2F900D1F" w:rsidR="006E4719" w:rsidRDefault="006E4719" w:rsidP="00E140D2">
            <w:pPr>
              <w:rPr>
                <w:rFonts w:asciiTheme="minorHAnsi" w:hAnsiTheme="minorHAnsi" w:cstheme="minorHAnsi"/>
              </w:rPr>
            </w:pPr>
          </w:p>
        </w:tc>
      </w:tr>
    </w:tbl>
    <w:p w14:paraId="6DFDC8FD" w14:textId="5091B1BA" w:rsidR="004D1FE9" w:rsidRPr="00855F4C" w:rsidRDefault="000E2A77" w:rsidP="004D1FE9">
      <w:pPr>
        <w:rPr>
          <w:rFonts w:asciiTheme="minorHAnsi" w:hAnsiTheme="minorHAnsi" w:cstheme="minorHAnsi"/>
          <w:i/>
          <w:iCs/>
        </w:rPr>
      </w:pPr>
      <w:r w:rsidRPr="00855F4C">
        <w:rPr>
          <w:rFonts w:asciiTheme="minorHAnsi" w:hAnsiTheme="minorHAnsi" w:cstheme="minorHAnsi"/>
          <w:i/>
          <w:iCs/>
        </w:rPr>
        <w:t xml:space="preserve">Delkonklusion </w:t>
      </w:r>
      <w:r w:rsidR="00855F4C">
        <w:rPr>
          <w:rFonts w:asciiTheme="minorHAnsi" w:hAnsiTheme="minorHAnsi" w:cstheme="minorHAnsi"/>
          <w:i/>
          <w:iCs/>
        </w:rPr>
        <w:t>6</w:t>
      </w:r>
      <w:r w:rsidRPr="00855F4C">
        <w:rPr>
          <w:rFonts w:asciiTheme="minorHAnsi" w:hAnsiTheme="minorHAnsi" w:cstheme="minorHAnsi"/>
          <w:i/>
          <w:iCs/>
        </w:rPr>
        <w:t xml:space="preserve">: </w:t>
      </w:r>
    </w:p>
    <w:p w14:paraId="2697F828" w14:textId="70FAF4C1" w:rsidR="000E2A77" w:rsidRPr="00855F4C" w:rsidRDefault="000E2A77" w:rsidP="004D1FE9">
      <w:pPr>
        <w:rPr>
          <w:rFonts w:asciiTheme="minorHAnsi" w:hAnsiTheme="minorHAnsi" w:cstheme="minorHAnsi"/>
          <w:i/>
          <w:iCs/>
        </w:rPr>
      </w:pPr>
      <w:r w:rsidRPr="00855F4C">
        <w:rPr>
          <w:rFonts w:asciiTheme="minorHAnsi" w:hAnsiTheme="minorHAnsi" w:cstheme="minorHAnsi"/>
          <w:i/>
          <w:iCs/>
        </w:rPr>
        <w:t xml:space="preserve">Under </w:t>
      </w:r>
      <w:proofErr w:type="spellStart"/>
      <w:r w:rsidRPr="00855F4C">
        <w:rPr>
          <w:rFonts w:asciiTheme="minorHAnsi" w:hAnsiTheme="minorHAnsi" w:cstheme="minorHAnsi"/>
          <w:i/>
          <w:iCs/>
        </w:rPr>
        <w:t>skolenedlukningen</w:t>
      </w:r>
      <w:proofErr w:type="spellEnd"/>
      <w:r w:rsidRPr="00855F4C">
        <w:rPr>
          <w:rFonts w:asciiTheme="minorHAnsi" w:hAnsiTheme="minorHAnsi" w:cstheme="minorHAnsi"/>
          <w:i/>
          <w:iCs/>
        </w:rPr>
        <w:t xml:space="preserve"> (Corona) har det været muligt at opretholde en høj standard i undervisningen. Skemaet er stort set blevet fulgt – også i de praktisk/musiske fag. Dog har </w:t>
      </w:r>
      <w:proofErr w:type="spellStart"/>
      <w:r w:rsidRPr="00855F4C">
        <w:rPr>
          <w:rFonts w:asciiTheme="minorHAnsi" w:hAnsiTheme="minorHAnsi" w:cstheme="minorHAnsi"/>
          <w:i/>
          <w:iCs/>
        </w:rPr>
        <w:t>f.eks</w:t>
      </w:r>
      <w:proofErr w:type="spellEnd"/>
      <w:r w:rsidRPr="00855F4C">
        <w:rPr>
          <w:rFonts w:asciiTheme="minorHAnsi" w:hAnsiTheme="minorHAnsi" w:cstheme="minorHAnsi"/>
          <w:i/>
          <w:iCs/>
        </w:rPr>
        <w:t xml:space="preserve"> naturfag og idræt været begrænset af manglende muligheder for at komme i laboratoriet/idrætsfaciliteter, men bortset fra denne type udfordringer, er undervisningen gennemført. Det gælder også inklusion, hvor lærerne har kunne ´t være i direkte kontakt med enkelt elever. Alle er mødt ind til timerne og med krav om kamera tændt, har det også været muligt i et vist omfang at gennemføre undervisningen tæt på normalen. Eleverne har været drevne i brugen af diverse online portaler og det har været en stor fordel. </w:t>
      </w:r>
    </w:p>
    <w:p w14:paraId="668C8872" w14:textId="59958B5F" w:rsidR="000E2A77" w:rsidRPr="00855F4C" w:rsidRDefault="000E2A77" w:rsidP="004D1FE9">
      <w:pPr>
        <w:rPr>
          <w:rFonts w:asciiTheme="minorHAnsi" w:hAnsiTheme="minorHAnsi" w:cstheme="minorHAnsi"/>
          <w:i/>
          <w:iCs/>
        </w:rPr>
      </w:pPr>
      <w:r w:rsidRPr="00855F4C">
        <w:rPr>
          <w:rFonts w:asciiTheme="minorHAnsi" w:hAnsiTheme="minorHAnsi" w:cstheme="minorHAnsi"/>
          <w:i/>
          <w:iCs/>
        </w:rPr>
        <w:t>Et fremadrettet fokus må og skal være fællesskabet og det at lære sammen.</w:t>
      </w:r>
    </w:p>
    <w:p w14:paraId="3C14829A" w14:textId="77777777" w:rsidR="004D1FE9" w:rsidRPr="004D1FE9" w:rsidRDefault="004D1FE9" w:rsidP="004D1FE9">
      <w:pPr>
        <w:rPr>
          <w:rFonts w:asciiTheme="minorHAnsi" w:hAnsiTheme="minorHAnsi" w:cstheme="minorHAnsi"/>
        </w:rPr>
      </w:pPr>
    </w:p>
    <w:p w14:paraId="3107206F" w14:textId="77777777" w:rsidR="00AC30F6" w:rsidRDefault="00AC30F6" w:rsidP="00486EA8">
      <w:pPr>
        <w:rPr>
          <w:rFonts w:asciiTheme="minorHAnsi" w:hAnsiTheme="minorHAnsi" w:cstheme="minorHAnsi"/>
          <w:b/>
          <w:bCs/>
          <w:u w:val="single"/>
        </w:rPr>
      </w:pPr>
    </w:p>
    <w:p w14:paraId="3B012831" w14:textId="762CD57D" w:rsidR="00486EA8" w:rsidRPr="0058006A" w:rsidRDefault="00486EA8" w:rsidP="00486EA8">
      <w:pPr>
        <w:rPr>
          <w:rFonts w:asciiTheme="minorHAnsi" w:hAnsiTheme="minorHAnsi" w:cstheme="minorHAnsi"/>
          <w:b/>
          <w:bCs/>
          <w:u w:val="single"/>
        </w:rPr>
      </w:pPr>
      <w:r>
        <w:rPr>
          <w:rFonts w:asciiTheme="minorHAnsi" w:hAnsiTheme="minorHAnsi" w:cstheme="minorHAnsi"/>
          <w:b/>
          <w:bCs/>
          <w:u w:val="single"/>
        </w:rPr>
        <w:lastRenderedPageBreak/>
        <w:t>6</w:t>
      </w:r>
      <w:r w:rsidRPr="0058006A">
        <w:rPr>
          <w:rFonts w:asciiTheme="minorHAnsi" w:hAnsiTheme="minorHAnsi" w:cstheme="minorHAnsi"/>
          <w:b/>
          <w:bCs/>
          <w:u w:val="single"/>
        </w:rPr>
        <w:t xml:space="preserve">) </w:t>
      </w:r>
      <w:r w:rsidR="007D7637">
        <w:rPr>
          <w:rFonts w:asciiTheme="minorHAnsi" w:hAnsiTheme="minorHAnsi" w:cstheme="minorHAnsi"/>
          <w:b/>
          <w:bCs/>
          <w:u w:val="single"/>
        </w:rPr>
        <w:t>Skolens pædagogiske målsætning</w:t>
      </w:r>
    </w:p>
    <w:p w14:paraId="366FA423" w14:textId="77777777" w:rsidR="00486EA8" w:rsidRPr="004D1FE9" w:rsidRDefault="00486EA8" w:rsidP="00486EA8">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486EA8" w14:paraId="2406AC05" w14:textId="77777777" w:rsidTr="00E140D2">
        <w:tc>
          <w:tcPr>
            <w:tcW w:w="10456" w:type="dxa"/>
          </w:tcPr>
          <w:p w14:paraId="73F89F5D" w14:textId="7D6668CD" w:rsidR="00486EA8" w:rsidRPr="007D7637" w:rsidRDefault="00855F4C" w:rsidP="00E140D2">
            <w:pPr>
              <w:rPr>
                <w:rFonts w:asciiTheme="minorHAnsi" w:hAnsiTheme="minorHAnsi" w:cstheme="minorHAnsi"/>
                <w:b/>
                <w:bCs/>
              </w:rPr>
            </w:pPr>
            <w:r>
              <w:rPr>
                <w:rFonts w:asciiTheme="minorHAnsi" w:hAnsiTheme="minorHAnsi" w:cstheme="minorHAnsi"/>
                <w:b/>
                <w:bCs/>
              </w:rPr>
              <w:t>E</w:t>
            </w:r>
            <w:r w:rsidR="007D7637" w:rsidRPr="007D7637">
              <w:rPr>
                <w:rFonts w:asciiTheme="minorHAnsi" w:hAnsiTheme="minorHAnsi" w:cstheme="minorHAnsi"/>
                <w:b/>
                <w:bCs/>
              </w:rPr>
              <w:t>ksempler</w:t>
            </w:r>
            <w:r>
              <w:rPr>
                <w:rFonts w:asciiTheme="minorHAnsi" w:hAnsiTheme="minorHAnsi" w:cstheme="minorHAnsi"/>
                <w:b/>
                <w:bCs/>
              </w:rPr>
              <w:t xml:space="preserve"> på</w:t>
            </w:r>
            <w:r w:rsidR="007D7637" w:rsidRPr="007D7637">
              <w:rPr>
                <w:rFonts w:asciiTheme="minorHAnsi" w:hAnsiTheme="minorHAnsi" w:cstheme="minorHAnsi"/>
                <w:b/>
                <w:bCs/>
              </w:rPr>
              <w:t>, hvordan d</w:t>
            </w:r>
            <w:r>
              <w:rPr>
                <w:rFonts w:asciiTheme="minorHAnsi" w:hAnsiTheme="minorHAnsi" w:cstheme="minorHAnsi"/>
                <w:b/>
                <w:bCs/>
              </w:rPr>
              <w:t xml:space="preserve">er </w:t>
            </w:r>
            <w:r w:rsidR="007D7637" w:rsidRPr="007D7637">
              <w:rPr>
                <w:rFonts w:asciiTheme="minorHAnsi" w:hAnsiTheme="minorHAnsi" w:cstheme="minorHAnsi"/>
                <w:b/>
                <w:bCs/>
              </w:rPr>
              <w:t>evaluere</w:t>
            </w:r>
            <w:r>
              <w:rPr>
                <w:rFonts w:asciiTheme="minorHAnsi" w:hAnsiTheme="minorHAnsi" w:cstheme="minorHAnsi"/>
                <w:b/>
                <w:bCs/>
              </w:rPr>
              <w:t>s</w:t>
            </w:r>
            <w:r w:rsidR="007D7637" w:rsidRPr="007D7637">
              <w:rPr>
                <w:rFonts w:asciiTheme="minorHAnsi" w:hAnsiTheme="minorHAnsi" w:cstheme="minorHAnsi"/>
                <w:b/>
                <w:bCs/>
              </w:rPr>
              <w:t xml:space="preserve"> p</w:t>
            </w:r>
            <w:r w:rsidR="0038236D">
              <w:rPr>
                <w:rFonts w:asciiTheme="minorHAnsi" w:hAnsiTheme="minorHAnsi" w:cstheme="minorHAnsi"/>
                <w:b/>
                <w:bCs/>
              </w:rPr>
              <w:t>å de</w:t>
            </w:r>
            <w:r w:rsidR="007D7637" w:rsidRPr="007D7637">
              <w:rPr>
                <w:rFonts w:asciiTheme="minorHAnsi" w:hAnsiTheme="minorHAnsi" w:cstheme="minorHAnsi"/>
                <w:b/>
                <w:bCs/>
              </w:rPr>
              <w:t xml:space="preserve"> kompetencer,</w:t>
            </w:r>
            <w:r w:rsidR="0038236D">
              <w:rPr>
                <w:rFonts w:asciiTheme="minorHAnsi" w:hAnsiTheme="minorHAnsi" w:cstheme="minorHAnsi"/>
                <w:b/>
                <w:bCs/>
              </w:rPr>
              <w:t xml:space="preserve"> eleven skal </w:t>
            </w:r>
            <w:r w:rsidR="007D7637" w:rsidRPr="007D7637">
              <w:rPr>
                <w:rFonts w:asciiTheme="minorHAnsi" w:hAnsiTheme="minorHAnsi" w:cstheme="minorHAnsi"/>
                <w:b/>
                <w:bCs/>
              </w:rPr>
              <w:t>udvikle</w:t>
            </w:r>
            <w:r w:rsidR="0038236D">
              <w:rPr>
                <w:rFonts w:asciiTheme="minorHAnsi" w:hAnsiTheme="minorHAnsi" w:cstheme="minorHAnsi"/>
                <w:b/>
                <w:bCs/>
              </w:rPr>
              <w:t xml:space="preserve"> </w:t>
            </w:r>
            <w:r w:rsidR="007D7637" w:rsidRPr="007D7637">
              <w:rPr>
                <w:rFonts w:asciiTheme="minorHAnsi" w:hAnsiTheme="minorHAnsi" w:cstheme="minorHAnsi"/>
                <w:b/>
                <w:bCs/>
              </w:rPr>
              <w:t>gennem et fokus på den pædagogiske målsætning</w:t>
            </w:r>
            <w:r w:rsidR="005D3A2E">
              <w:rPr>
                <w:rFonts w:asciiTheme="minorHAnsi" w:hAnsiTheme="minorHAnsi" w:cstheme="minorHAnsi"/>
                <w:b/>
                <w:bCs/>
              </w:rPr>
              <w:t xml:space="preserve"> på Grindsted Privatskole</w:t>
            </w:r>
            <w:r w:rsidR="00732DEC">
              <w:rPr>
                <w:rFonts w:asciiTheme="minorHAnsi" w:hAnsiTheme="minorHAnsi" w:cstheme="minorHAnsi"/>
                <w:b/>
                <w:bCs/>
              </w:rPr>
              <w:t>.</w:t>
            </w:r>
          </w:p>
        </w:tc>
      </w:tr>
      <w:tr w:rsidR="00486EA8" w14:paraId="7D70266D" w14:textId="77777777" w:rsidTr="00E140D2">
        <w:tc>
          <w:tcPr>
            <w:tcW w:w="10456" w:type="dxa"/>
          </w:tcPr>
          <w:p w14:paraId="4F171049" w14:textId="4BDB60BF" w:rsidR="00486EA8"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Elevsamtaler med fokus på trivsel og kompetencer – og hvordan kompetencer er blevet udviklet gennem faglige forløb.</w:t>
            </w:r>
          </w:p>
          <w:p w14:paraId="61D27F3C" w14:textId="77777777" w:rsidR="006E4719"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 xml:space="preserve">Gennem Vækstmodelsamtaler sættes fokus på kompetenceudvikling ud fra </w:t>
            </w:r>
            <w:proofErr w:type="spellStart"/>
            <w:r w:rsidRPr="00855F4C">
              <w:rPr>
                <w:rFonts w:asciiTheme="minorHAnsi" w:hAnsiTheme="minorHAnsi" w:cstheme="minorHAnsi"/>
              </w:rPr>
              <w:t>GPs</w:t>
            </w:r>
            <w:proofErr w:type="spellEnd"/>
            <w:r w:rsidRPr="00855F4C">
              <w:rPr>
                <w:rFonts w:asciiTheme="minorHAnsi" w:hAnsiTheme="minorHAnsi" w:cstheme="minorHAnsi"/>
              </w:rPr>
              <w:t xml:space="preserve"> pædagogiske målsætning.</w:t>
            </w:r>
          </w:p>
          <w:p w14:paraId="0841D728" w14:textId="77777777" w:rsidR="006E4719"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Sker i sammenhæng med evaluering af fagligheden.</w:t>
            </w:r>
          </w:p>
          <w:p w14:paraId="4C0DD938" w14:textId="77777777" w:rsidR="006E4719"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I skolestarten er udviklingen af sociale og fællesskabende kompetencer vigtige. Det har været svært under Corona-nedlukning, men vil være et ærligt fokus fremadrettet. Ligeledes vigtigt, at eleverne lærer at mennesker er forskellige og kan have forskellige behov og aftaler – at lære at respektere forskellighed er vigtigt.</w:t>
            </w:r>
          </w:p>
          <w:p w14:paraId="2EA20ADB" w14:textId="77777777" w:rsidR="006E4719"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Drøftes på teammøder.</w:t>
            </w:r>
          </w:p>
          <w:p w14:paraId="170B62F8" w14:textId="77777777" w:rsidR="006E4719"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Der arbejdes med kompetencer i på klassemøderne og Vækstmodellen anvendes ofte.</w:t>
            </w:r>
          </w:p>
          <w:p w14:paraId="7EA55101" w14:textId="77777777" w:rsidR="006E4719"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Et særligt fokus på kompetencerne giver bedre forudsætninger for faglig læring – derfor skal dette være i fokus i hverdagen.</w:t>
            </w:r>
          </w:p>
          <w:p w14:paraId="52462371" w14:textId="77777777" w:rsidR="006E4719" w:rsidRPr="00855F4C" w:rsidRDefault="006E4719" w:rsidP="00855F4C">
            <w:pPr>
              <w:pStyle w:val="Listeafsnit"/>
              <w:numPr>
                <w:ilvl w:val="0"/>
                <w:numId w:val="13"/>
              </w:numPr>
              <w:rPr>
                <w:rFonts w:asciiTheme="minorHAnsi" w:hAnsiTheme="minorHAnsi" w:cstheme="minorHAnsi"/>
              </w:rPr>
            </w:pPr>
            <w:r w:rsidRPr="00855F4C">
              <w:rPr>
                <w:rFonts w:asciiTheme="minorHAnsi" w:hAnsiTheme="minorHAnsi" w:cstheme="minorHAnsi"/>
              </w:rPr>
              <w:t>Det er en integreret del af hverdagen og undervisningen, hvor forskellige kompetencer læres og udvikles gennem både klasse arbejde og i særlig emneuger/projektuger.</w:t>
            </w:r>
          </w:p>
          <w:p w14:paraId="2F0211C3" w14:textId="51DE2534" w:rsidR="006E4719" w:rsidRDefault="006E4719" w:rsidP="00E140D2">
            <w:pPr>
              <w:rPr>
                <w:rFonts w:asciiTheme="minorHAnsi" w:hAnsiTheme="minorHAnsi" w:cstheme="minorHAnsi"/>
              </w:rPr>
            </w:pPr>
          </w:p>
        </w:tc>
      </w:tr>
    </w:tbl>
    <w:p w14:paraId="2200DDBC" w14:textId="76080B92" w:rsidR="004D1FE9" w:rsidRPr="00855F4C" w:rsidRDefault="000E2A77" w:rsidP="004D1FE9">
      <w:pPr>
        <w:rPr>
          <w:rFonts w:asciiTheme="minorHAnsi" w:hAnsiTheme="minorHAnsi" w:cstheme="minorHAnsi"/>
          <w:i/>
          <w:iCs/>
        </w:rPr>
      </w:pPr>
      <w:r w:rsidRPr="00855F4C">
        <w:rPr>
          <w:rFonts w:asciiTheme="minorHAnsi" w:hAnsiTheme="minorHAnsi" w:cstheme="minorHAnsi"/>
          <w:i/>
          <w:iCs/>
        </w:rPr>
        <w:t>Delkonklusion 6:</w:t>
      </w:r>
    </w:p>
    <w:p w14:paraId="2DB0C4F8" w14:textId="182CB0BB" w:rsidR="000E2A77" w:rsidRPr="00855F4C" w:rsidRDefault="000E2A77" w:rsidP="004D1FE9">
      <w:pPr>
        <w:rPr>
          <w:rFonts w:asciiTheme="minorHAnsi" w:hAnsiTheme="minorHAnsi" w:cstheme="minorHAnsi"/>
          <w:i/>
          <w:iCs/>
        </w:rPr>
      </w:pPr>
      <w:r w:rsidRPr="00855F4C">
        <w:rPr>
          <w:rFonts w:asciiTheme="minorHAnsi" w:hAnsiTheme="minorHAnsi" w:cstheme="minorHAnsi"/>
          <w:i/>
          <w:iCs/>
        </w:rPr>
        <w:t>Grindsted Privatskole har en pædagogisk målsætning, der bygger på Det 21. århundredes kompetencer – kompetencer, der vurderes væsentlige at kunne besidde.</w:t>
      </w:r>
    </w:p>
    <w:p w14:paraId="0584B554" w14:textId="5C924569" w:rsidR="000E2A77" w:rsidRPr="00855F4C" w:rsidRDefault="000E2A77" w:rsidP="004D1FE9">
      <w:pPr>
        <w:rPr>
          <w:rFonts w:asciiTheme="minorHAnsi" w:hAnsiTheme="minorHAnsi" w:cstheme="minorHAnsi"/>
          <w:i/>
          <w:iCs/>
        </w:rPr>
      </w:pPr>
      <w:r w:rsidRPr="00855F4C">
        <w:rPr>
          <w:rFonts w:asciiTheme="minorHAnsi" w:hAnsiTheme="minorHAnsi" w:cstheme="minorHAnsi"/>
          <w:i/>
          <w:iCs/>
        </w:rPr>
        <w:t xml:space="preserve">Disse kompetencer er integreret i undervisningen og i særlige projekter, hvor de er i fokus. </w:t>
      </w:r>
    </w:p>
    <w:p w14:paraId="3FB625AB" w14:textId="49CFF7EC" w:rsidR="000E2A77" w:rsidRDefault="000E2A77" w:rsidP="004D1FE9">
      <w:pPr>
        <w:rPr>
          <w:rFonts w:asciiTheme="minorHAnsi" w:hAnsiTheme="minorHAnsi" w:cstheme="minorHAnsi"/>
        </w:rPr>
      </w:pPr>
    </w:p>
    <w:p w14:paraId="4A66FAAA" w14:textId="75C49C85" w:rsidR="000E2A77" w:rsidRPr="00855F4C" w:rsidRDefault="000E2A77" w:rsidP="004D1FE9">
      <w:pPr>
        <w:rPr>
          <w:rFonts w:asciiTheme="minorHAnsi" w:hAnsiTheme="minorHAnsi" w:cstheme="minorHAnsi"/>
          <w:b/>
          <w:bCs/>
          <w:i/>
          <w:iCs/>
        </w:rPr>
      </w:pPr>
      <w:r w:rsidRPr="00855F4C">
        <w:rPr>
          <w:rFonts w:asciiTheme="minorHAnsi" w:hAnsiTheme="minorHAnsi" w:cstheme="minorHAnsi"/>
          <w:b/>
          <w:bCs/>
          <w:i/>
          <w:iCs/>
        </w:rPr>
        <w:t>Samlet konklusion:</w:t>
      </w:r>
    </w:p>
    <w:p w14:paraId="652CA414" w14:textId="7A6B821F" w:rsidR="000E2A77" w:rsidRPr="00855F4C" w:rsidRDefault="000E2A77" w:rsidP="000E2A77">
      <w:pPr>
        <w:pStyle w:val="Listeafsnit"/>
        <w:numPr>
          <w:ilvl w:val="0"/>
          <w:numId w:val="7"/>
        </w:numPr>
        <w:rPr>
          <w:rFonts w:asciiTheme="minorHAnsi" w:hAnsiTheme="minorHAnsi" w:cstheme="minorHAnsi"/>
          <w:i/>
          <w:iCs/>
        </w:rPr>
      </w:pPr>
      <w:r w:rsidRPr="00855F4C">
        <w:rPr>
          <w:rFonts w:asciiTheme="minorHAnsi" w:hAnsiTheme="minorHAnsi" w:cstheme="minorHAnsi"/>
          <w:i/>
          <w:iCs/>
        </w:rPr>
        <w:t xml:space="preserve">Det vurderes, at eleverne på Grindsted Privatskole hele tiden øger deres faglige standpunkt og at læreren har fokus på eleverne udbytte af undervisningen. Det sker gennem elevsamtaler, samtaler med hold og i klasseregi. Det sker struktureret og løbende i undervisningen. Derudover er der drøftelserne en del af skolehjemsamarbejdet og lærernes samarbejde omkring den enkelte elev og klassen som helhed. </w:t>
      </w:r>
    </w:p>
    <w:p w14:paraId="53A04400" w14:textId="51AAF89C" w:rsidR="000E2A77" w:rsidRPr="00855F4C" w:rsidRDefault="000E2A77" w:rsidP="000E2A77">
      <w:pPr>
        <w:pStyle w:val="Listeafsnit"/>
        <w:numPr>
          <w:ilvl w:val="0"/>
          <w:numId w:val="7"/>
        </w:numPr>
        <w:rPr>
          <w:rFonts w:asciiTheme="minorHAnsi" w:hAnsiTheme="minorHAnsi" w:cstheme="minorHAnsi"/>
          <w:i/>
          <w:iCs/>
        </w:rPr>
      </w:pPr>
      <w:r w:rsidRPr="00855F4C">
        <w:rPr>
          <w:rFonts w:asciiTheme="minorHAnsi" w:hAnsiTheme="minorHAnsi" w:cstheme="minorHAnsi"/>
          <w:i/>
          <w:iCs/>
        </w:rPr>
        <w:t xml:space="preserve">Det vurderes at eleverne også under skolens nedlukning </w:t>
      </w:r>
      <w:proofErr w:type="spellStart"/>
      <w:r w:rsidRPr="00855F4C">
        <w:rPr>
          <w:rFonts w:asciiTheme="minorHAnsi" w:hAnsiTheme="minorHAnsi" w:cstheme="minorHAnsi"/>
          <w:i/>
          <w:iCs/>
        </w:rPr>
        <w:t>pga</w:t>
      </w:r>
      <w:proofErr w:type="spellEnd"/>
      <w:r w:rsidRPr="00855F4C">
        <w:rPr>
          <w:rFonts w:asciiTheme="minorHAnsi" w:hAnsiTheme="minorHAnsi" w:cstheme="minorHAnsi"/>
          <w:i/>
          <w:iCs/>
        </w:rPr>
        <w:t xml:space="preserve"> af Corona har kunne fortsætte i en nogenlunde normal struktureret hverdag med de forskellige fag. </w:t>
      </w:r>
    </w:p>
    <w:p w14:paraId="051110A8" w14:textId="549DF796" w:rsidR="000E2A77" w:rsidRPr="00855F4C" w:rsidRDefault="000E2A77" w:rsidP="000E2A77">
      <w:pPr>
        <w:pStyle w:val="Listeafsnit"/>
        <w:numPr>
          <w:ilvl w:val="0"/>
          <w:numId w:val="7"/>
        </w:numPr>
        <w:rPr>
          <w:rFonts w:asciiTheme="minorHAnsi" w:hAnsiTheme="minorHAnsi" w:cstheme="minorHAnsi"/>
          <w:i/>
          <w:iCs/>
        </w:rPr>
      </w:pPr>
      <w:r w:rsidRPr="00855F4C">
        <w:rPr>
          <w:rFonts w:asciiTheme="minorHAnsi" w:hAnsiTheme="minorHAnsi" w:cstheme="minorHAnsi"/>
          <w:i/>
          <w:iCs/>
        </w:rPr>
        <w:t>Det vurderes, at inddragelse af eleverne er væsentlig for at sikre deres engagement og lyst til at lære mere.</w:t>
      </w:r>
    </w:p>
    <w:p w14:paraId="4B30115B" w14:textId="4626B13F" w:rsidR="00D51EB6" w:rsidRPr="00855F4C" w:rsidRDefault="00D51EB6" w:rsidP="000E2A77">
      <w:pPr>
        <w:pStyle w:val="Listeafsnit"/>
        <w:numPr>
          <w:ilvl w:val="0"/>
          <w:numId w:val="7"/>
        </w:numPr>
        <w:rPr>
          <w:rFonts w:asciiTheme="minorHAnsi" w:hAnsiTheme="minorHAnsi" w:cstheme="minorHAnsi"/>
          <w:i/>
          <w:iCs/>
        </w:rPr>
      </w:pPr>
      <w:r w:rsidRPr="00855F4C">
        <w:rPr>
          <w:rFonts w:asciiTheme="minorHAnsi" w:hAnsiTheme="minorHAnsi" w:cstheme="minorHAnsi"/>
          <w:i/>
          <w:iCs/>
        </w:rPr>
        <w:t>Det vurderes, at den pædagogiske målsætning med fokus på kompetencer fortsat skal være en væsentlig del af Grindsted Privatskoles profil og er medvirken til at sikre den enkelte elev vigtige kompetencer for fremtiden.</w:t>
      </w:r>
    </w:p>
    <w:p w14:paraId="742BFAA0" w14:textId="42F6433A" w:rsidR="000E2A77" w:rsidRPr="00855F4C" w:rsidRDefault="000E2A77" w:rsidP="000E2A77">
      <w:pPr>
        <w:pStyle w:val="Listeafsnit"/>
        <w:numPr>
          <w:ilvl w:val="0"/>
          <w:numId w:val="7"/>
        </w:numPr>
        <w:rPr>
          <w:rFonts w:asciiTheme="minorHAnsi" w:hAnsiTheme="minorHAnsi" w:cstheme="minorHAnsi"/>
          <w:i/>
          <w:iCs/>
        </w:rPr>
      </w:pPr>
      <w:r w:rsidRPr="00855F4C">
        <w:rPr>
          <w:rFonts w:asciiTheme="minorHAnsi" w:hAnsiTheme="minorHAnsi" w:cstheme="minorHAnsi"/>
          <w:i/>
          <w:iCs/>
        </w:rPr>
        <w:t>Det vurderes, at der med fordel kan sættes yderligere fokus på evaluering af forløb og udbyttet af enkelte forløb og muligheder for at afdække nye evalueringsmetoder, der har til hensigt at fremme elevernes motivation og engagement.</w:t>
      </w:r>
    </w:p>
    <w:p w14:paraId="3F06D653" w14:textId="77777777" w:rsidR="004D1FE9" w:rsidRPr="004D1FE9" w:rsidRDefault="004D1FE9" w:rsidP="004D1FE9">
      <w:pPr>
        <w:rPr>
          <w:rFonts w:asciiTheme="minorHAnsi" w:hAnsiTheme="minorHAnsi" w:cstheme="minorHAnsi"/>
        </w:rPr>
      </w:pPr>
    </w:p>
    <w:p w14:paraId="0691A876" w14:textId="098C1513" w:rsidR="00682618" w:rsidRPr="004D1FE9" w:rsidRDefault="003C4273" w:rsidP="00451141">
      <w:pPr>
        <w:rPr>
          <w:rFonts w:asciiTheme="minorHAnsi" w:hAnsiTheme="minorHAnsi" w:cstheme="minorHAnsi"/>
          <w:color w:val="000000" w:themeColor="text1"/>
        </w:rPr>
      </w:pPr>
      <w:r>
        <w:rPr>
          <w:rFonts w:asciiTheme="minorHAnsi" w:hAnsiTheme="minorHAnsi" w:cstheme="minorHAnsi"/>
          <w:color w:val="000000" w:themeColor="text1"/>
        </w:rPr>
        <w:t xml:space="preserve">Konklusionens anbefalinger drøftes i lærergruppen med det </w:t>
      </w:r>
      <w:proofErr w:type="gramStart"/>
      <w:r>
        <w:rPr>
          <w:rFonts w:asciiTheme="minorHAnsi" w:hAnsiTheme="minorHAnsi" w:cstheme="minorHAnsi"/>
          <w:color w:val="000000" w:themeColor="text1"/>
        </w:rPr>
        <w:t>sigte,</w:t>
      </w:r>
      <w:proofErr w:type="gramEnd"/>
      <w:r>
        <w:rPr>
          <w:rFonts w:asciiTheme="minorHAnsi" w:hAnsiTheme="minorHAnsi" w:cstheme="minorHAnsi"/>
          <w:color w:val="000000" w:themeColor="text1"/>
        </w:rPr>
        <w:t xml:space="preserve"> at sikre dette områdes fortsatte udvikling.</w:t>
      </w:r>
    </w:p>
    <w:p w14:paraId="73D11698" w14:textId="4B929FA3" w:rsidR="008E501F" w:rsidRPr="004D1FE9" w:rsidRDefault="008E501F" w:rsidP="00451141">
      <w:pPr>
        <w:rPr>
          <w:rFonts w:asciiTheme="minorHAnsi" w:hAnsiTheme="minorHAnsi" w:cstheme="minorHAnsi"/>
          <w:color w:val="000000" w:themeColor="text1"/>
        </w:rPr>
      </w:pPr>
    </w:p>
    <w:p w14:paraId="7B230805" w14:textId="39518491" w:rsidR="008E501F" w:rsidRPr="00295E3C" w:rsidRDefault="00AC30F6" w:rsidP="00295E3C">
      <w:pPr>
        <w:jc w:val="right"/>
        <w:rPr>
          <w:rFonts w:asciiTheme="minorHAnsi" w:hAnsiTheme="minorHAnsi" w:cstheme="minorHAnsi"/>
          <w:b/>
          <w:bCs/>
          <w:i/>
          <w:iCs/>
          <w:color w:val="000000" w:themeColor="text1"/>
        </w:rPr>
      </w:pPr>
      <w:r w:rsidRPr="00295E3C">
        <w:rPr>
          <w:rFonts w:asciiTheme="minorHAnsi" w:hAnsiTheme="minorHAnsi" w:cstheme="minorHAnsi"/>
          <w:b/>
          <w:bCs/>
          <w:i/>
          <w:iCs/>
          <w:color w:val="000000" w:themeColor="text1"/>
        </w:rPr>
        <w:t xml:space="preserve">Godkendt af bestyrelsen maj </w:t>
      </w:r>
      <w:r w:rsidR="00295E3C" w:rsidRPr="00295E3C">
        <w:rPr>
          <w:rFonts w:asciiTheme="minorHAnsi" w:hAnsiTheme="minorHAnsi" w:cstheme="minorHAnsi"/>
          <w:b/>
          <w:bCs/>
          <w:i/>
          <w:iCs/>
          <w:color w:val="000000" w:themeColor="text1"/>
        </w:rPr>
        <w:t>2021</w:t>
      </w:r>
    </w:p>
    <w:sectPr w:rsidR="008E501F" w:rsidRPr="00295E3C" w:rsidSect="008B231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7C6B" w14:textId="77777777" w:rsidR="00AF55E6" w:rsidRDefault="00AF55E6" w:rsidP="002E7642">
      <w:r>
        <w:separator/>
      </w:r>
    </w:p>
  </w:endnote>
  <w:endnote w:type="continuationSeparator" w:id="0">
    <w:p w14:paraId="192552A6" w14:textId="77777777" w:rsidR="00AF55E6" w:rsidRDefault="00AF55E6" w:rsidP="002E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321918107"/>
      <w:docPartObj>
        <w:docPartGallery w:val="Page Numbers (Bottom of Page)"/>
        <w:docPartUnique/>
      </w:docPartObj>
    </w:sdtPr>
    <w:sdtEndPr>
      <w:rPr>
        <w:rStyle w:val="Sidetal"/>
      </w:rPr>
    </w:sdtEndPr>
    <w:sdtContent>
      <w:p w14:paraId="195C5216" w14:textId="1047A3D7" w:rsidR="00862668" w:rsidRDefault="00862668" w:rsidP="009152D3">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2A86DB66" w14:textId="77777777" w:rsidR="00862668" w:rsidRDefault="0086266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972637275"/>
      <w:docPartObj>
        <w:docPartGallery w:val="Page Numbers (Bottom of Page)"/>
        <w:docPartUnique/>
      </w:docPartObj>
    </w:sdtPr>
    <w:sdtEndPr>
      <w:rPr>
        <w:rStyle w:val="Sidetal"/>
      </w:rPr>
    </w:sdtEndPr>
    <w:sdtContent>
      <w:p w14:paraId="20C4956A" w14:textId="4F42A543" w:rsidR="00862668" w:rsidRDefault="00862668" w:rsidP="009152D3">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6DCB433" w14:textId="77777777" w:rsidR="00862668" w:rsidRDefault="0086266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317B" w14:textId="77777777" w:rsidR="00AF55E6" w:rsidRDefault="00AF55E6" w:rsidP="002E7642">
      <w:r>
        <w:separator/>
      </w:r>
    </w:p>
  </w:footnote>
  <w:footnote w:type="continuationSeparator" w:id="0">
    <w:p w14:paraId="7CE795B8" w14:textId="77777777" w:rsidR="00AF55E6" w:rsidRDefault="00AF55E6" w:rsidP="002E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06B8" w14:textId="03941551" w:rsidR="002E7642" w:rsidRPr="008D3A27" w:rsidRDefault="00FD6075" w:rsidP="003229B0">
    <w:pPr>
      <w:pStyle w:val="Sidehoved"/>
      <w:rPr>
        <w:rFonts w:asciiTheme="minorHAnsi" w:hAnsiTheme="minorHAnsi" w:cstheme="minorHAnsi"/>
        <w:b/>
        <w:bCs/>
        <w:caps/>
        <w:color w:val="44546A" w:themeColor="text2"/>
      </w:rPr>
    </w:pPr>
    <w:r w:rsidRPr="008D3A27">
      <w:rPr>
        <w:rFonts w:asciiTheme="minorHAnsi" w:hAnsiTheme="minorHAnsi" w:cstheme="minorHAnsi"/>
        <w:b/>
        <w:bCs/>
        <w:noProof/>
        <w:color w:val="000000" w:themeColor="text1"/>
      </w:rPr>
      <w:drawing>
        <wp:anchor distT="0" distB="0" distL="114300" distR="114300" simplePos="0" relativeHeight="251658240" behindDoc="0" locked="0" layoutInCell="1" allowOverlap="1" wp14:anchorId="5358EDFE" wp14:editId="42FF2508">
          <wp:simplePos x="0" y="0"/>
          <wp:positionH relativeFrom="margin">
            <wp:posOffset>5448300</wp:posOffset>
          </wp:positionH>
          <wp:positionV relativeFrom="paragraph">
            <wp:posOffset>-95885</wp:posOffset>
          </wp:positionV>
          <wp:extent cx="1352550" cy="448618"/>
          <wp:effectExtent l="0" t="0" r="0" b="889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448618"/>
                  </a:xfrm>
                  <a:prstGeom prst="rect">
                    <a:avLst/>
                  </a:prstGeom>
                </pic:spPr>
              </pic:pic>
            </a:graphicData>
          </a:graphic>
          <wp14:sizeRelH relativeFrom="margin">
            <wp14:pctWidth>0</wp14:pctWidth>
          </wp14:sizeRelH>
          <wp14:sizeRelV relativeFrom="margin">
            <wp14:pctHeight>0</wp14:pctHeight>
          </wp14:sizeRelV>
        </wp:anchor>
      </w:drawing>
    </w:r>
    <w:r w:rsidRPr="008D3A27">
      <w:rPr>
        <w:rFonts w:asciiTheme="minorHAnsi" w:hAnsiTheme="minorHAnsi" w:cstheme="minorHAnsi"/>
        <w:b/>
        <w:bCs/>
        <w:caps/>
        <w:color w:val="44546A" w:themeColor="text2"/>
      </w:rPr>
      <w:t>selvev</w:t>
    </w:r>
    <w:r w:rsidR="008D3A27" w:rsidRPr="008D3A27">
      <w:rPr>
        <w:rFonts w:asciiTheme="minorHAnsi" w:hAnsiTheme="minorHAnsi" w:cstheme="minorHAnsi"/>
        <w:b/>
        <w:bCs/>
        <w:caps/>
        <w:color w:val="44546A" w:themeColor="text2"/>
      </w:rPr>
      <w:t>aluering 2020 - 2021</w:t>
    </w:r>
  </w:p>
  <w:p w14:paraId="577099C3" w14:textId="6467C0C2" w:rsidR="002E7642" w:rsidRPr="008D3A27" w:rsidRDefault="008D3A27">
    <w:pPr>
      <w:pStyle w:val="Sidehoved"/>
      <w:rPr>
        <w:rFonts w:asciiTheme="minorHAnsi" w:hAnsiTheme="minorHAnsi" w:cstheme="minorHAnsi"/>
        <w:bCs/>
      </w:rPr>
    </w:pPr>
    <w:r w:rsidRPr="008D3A27">
      <w:rPr>
        <w:rFonts w:asciiTheme="minorHAnsi" w:hAnsiTheme="minorHAnsi" w:cstheme="minorHAnsi"/>
        <w:bCs/>
        <w:caps/>
        <w:color w:val="44546A" w:themeColor="text2"/>
        <w:sz w:val="20"/>
        <w:szCs w:val="20"/>
      </w:rPr>
      <w:t xml:space="preserve">2: </w:t>
    </w:r>
    <w:r w:rsidR="00FD6075" w:rsidRPr="008D3A27">
      <w:rPr>
        <w:rFonts w:asciiTheme="minorHAnsi" w:hAnsiTheme="minorHAnsi" w:cstheme="minorHAnsi"/>
        <w:bCs/>
        <w:caps/>
        <w:color w:val="44546A" w:themeColor="text2"/>
        <w:sz w:val="20"/>
        <w:szCs w:val="20"/>
      </w:rPr>
      <w:t>elevens faglige standpunkt og udbytte af undervisning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D9C"/>
    <w:multiLevelType w:val="hybridMultilevel"/>
    <w:tmpl w:val="5728F5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6B09E1"/>
    <w:multiLevelType w:val="hybridMultilevel"/>
    <w:tmpl w:val="5ABAE7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C9613B"/>
    <w:multiLevelType w:val="hybridMultilevel"/>
    <w:tmpl w:val="6C0A1E8A"/>
    <w:lvl w:ilvl="0" w:tplc="82403B62">
      <w:start w:val="1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CF3DD7"/>
    <w:multiLevelType w:val="hybridMultilevel"/>
    <w:tmpl w:val="3F120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B1F2EF7"/>
    <w:multiLevelType w:val="hybridMultilevel"/>
    <w:tmpl w:val="FD6E03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326887"/>
    <w:multiLevelType w:val="hybridMultilevel"/>
    <w:tmpl w:val="C0F4D6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0273523"/>
    <w:multiLevelType w:val="hybridMultilevel"/>
    <w:tmpl w:val="F41453D0"/>
    <w:lvl w:ilvl="0" w:tplc="0C64BA12">
      <w:start w:val="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A3F528F"/>
    <w:multiLevelType w:val="hybridMultilevel"/>
    <w:tmpl w:val="1A7C5088"/>
    <w:lvl w:ilvl="0" w:tplc="013E10E8">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616631E"/>
    <w:multiLevelType w:val="hybridMultilevel"/>
    <w:tmpl w:val="712032E2"/>
    <w:lvl w:ilvl="0" w:tplc="FDC2C98A">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673377D"/>
    <w:multiLevelType w:val="hybridMultilevel"/>
    <w:tmpl w:val="0D3AB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CCE1EBE"/>
    <w:multiLevelType w:val="hybridMultilevel"/>
    <w:tmpl w:val="4328E9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1703EBA"/>
    <w:multiLevelType w:val="hybridMultilevel"/>
    <w:tmpl w:val="00B452A8"/>
    <w:lvl w:ilvl="0" w:tplc="2DB041A0">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1F070B0"/>
    <w:multiLevelType w:val="hybridMultilevel"/>
    <w:tmpl w:val="B6AA2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2"/>
  </w:num>
  <w:num w:numId="6">
    <w:abstractNumId w:val="3"/>
  </w:num>
  <w:num w:numId="7">
    <w:abstractNumId w:val="1"/>
  </w:num>
  <w:num w:numId="8">
    <w:abstractNumId w:val="5"/>
  </w:num>
  <w:num w:numId="9">
    <w:abstractNumId w:val="12"/>
  </w:num>
  <w:num w:numId="10">
    <w:abstractNumId w:val="0"/>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42"/>
    <w:rsid w:val="00014E51"/>
    <w:rsid w:val="000202F7"/>
    <w:rsid w:val="00040450"/>
    <w:rsid w:val="00041201"/>
    <w:rsid w:val="000529BE"/>
    <w:rsid w:val="00052B13"/>
    <w:rsid w:val="00055AC1"/>
    <w:rsid w:val="00055EF5"/>
    <w:rsid w:val="00057599"/>
    <w:rsid w:val="000639C6"/>
    <w:rsid w:val="00067993"/>
    <w:rsid w:val="00080E6B"/>
    <w:rsid w:val="0009125D"/>
    <w:rsid w:val="00095AAA"/>
    <w:rsid w:val="000A68B6"/>
    <w:rsid w:val="000B1A77"/>
    <w:rsid w:val="000B4FCA"/>
    <w:rsid w:val="000B5128"/>
    <w:rsid w:val="000B734D"/>
    <w:rsid w:val="000C6370"/>
    <w:rsid w:val="000C6D77"/>
    <w:rsid w:val="000E2265"/>
    <w:rsid w:val="000E2A77"/>
    <w:rsid w:val="000F1987"/>
    <w:rsid w:val="000F4063"/>
    <w:rsid w:val="00102385"/>
    <w:rsid w:val="00111DA1"/>
    <w:rsid w:val="0013029F"/>
    <w:rsid w:val="001312E4"/>
    <w:rsid w:val="00134654"/>
    <w:rsid w:val="00141CED"/>
    <w:rsid w:val="00157227"/>
    <w:rsid w:val="0017276D"/>
    <w:rsid w:val="00173240"/>
    <w:rsid w:val="0018571E"/>
    <w:rsid w:val="00186EE2"/>
    <w:rsid w:val="00192A9D"/>
    <w:rsid w:val="001A3F54"/>
    <w:rsid w:val="001A68A5"/>
    <w:rsid w:val="001B5214"/>
    <w:rsid w:val="001D77E3"/>
    <w:rsid w:val="001E3C51"/>
    <w:rsid w:val="001F0F6D"/>
    <w:rsid w:val="001F408F"/>
    <w:rsid w:val="00201A89"/>
    <w:rsid w:val="002037D7"/>
    <w:rsid w:val="00224F4B"/>
    <w:rsid w:val="00233B6C"/>
    <w:rsid w:val="00235D03"/>
    <w:rsid w:val="002407AE"/>
    <w:rsid w:val="00253378"/>
    <w:rsid w:val="00254EBD"/>
    <w:rsid w:val="00256725"/>
    <w:rsid w:val="0026158D"/>
    <w:rsid w:val="002732E4"/>
    <w:rsid w:val="00284C2B"/>
    <w:rsid w:val="002853E7"/>
    <w:rsid w:val="00295E3C"/>
    <w:rsid w:val="002A7E8E"/>
    <w:rsid w:val="002E7642"/>
    <w:rsid w:val="003007AB"/>
    <w:rsid w:val="00301018"/>
    <w:rsid w:val="003229B0"/>
    <w:rsid w:val="00345827"/>
    <w:rsid w:val="003723EF"/>
    <w:rsid w:val="003734AF"/>
    <w:rsid w:val="0038236D"/>
    <w:rsid w:val="003836E3"/>
    <w:rsid w:val="00385347"/>
    <w:rsid w:val="00395917"/>
    <w:rsid w:val="00396DBE"/>
    <w:rsid w:val="00397675"/>
    <w:rsid w:val="003B30ED"/>
    <w:rsid w:val="003C071A"/>
    <w:rsid w:val="003C4273"/>
    <w:rsid w:val="003D5484"/>
    <w:rsid w:val="003E4AF7"/>
    <w:rsid w:val="003F311B"/>
    <w:rsid w:val="00401B46"/>
    <w:rsid w:val="00421DD5"/>
    <w:rsid w:val="00432953"/>
    <w:rsid w:val="00444B87"/>
    <w:rsid w:val="00450EAB"/>
    <w:rsid w:val="00451141"/>
    <w:rsid w:val="00452B70"/>
    <w:rsid w:val="00464BA8"/>
    <w:rsid w:val="00465083"/>
    <w:rsid w:val="00466693"/>
    <w:rsid w:val="004857B4"/>
    <w:rsid w:val="00486EA8"/>
    <w:rsid w:val="00490BC3"/>
    <w:rsid w:val="004A69AB"/>
    <w:rsid w:val="004B1AE2"/>
    <w:rsid w:val="004C195C"/>
    <w:rsid w:val="004D1FE9"/>
    <w:rsid w:val="005058B1"/>
    <w:rsid w:val="00506082"/>
    <w:rsid w:val="00517682"/>
    <w:rsid w:val="00530B94"/>
    <w:rsid w:val="00550756"/>
    <w:rsid w:val="0056214C"/>
    <w:rsid w:val="00576EC5"/>
    <w:rsid w:val="0058006A"/>
    <w:rsid w:val="00585975"/>
    <w:rsid w:val="0059020C"/>
    <w:rsid w:val="00597DA4"/>
    <w:rsid w:val="005A5069"/>
    <w:rsid w:val="005B4DC8"/>
    <w:rsid w:val="005C6BD6"/>
    <w:rsid w:val="005D3A2E"/>
    <w:rsid w:val="005D3AC0"/>
    <w:rsid w:val="005D7248"/>
    <w:rsid w:val="005E0581"/>
    <w:rsid w:val="005F69FD"/>
    <w:rsid w:val="00602F57"/>
    <w:rsid w:val="006160D6"/>
    <w:rsid w:val="00622536"/>
    <w:rsid w:val="00622554"/>
    <w:rsid w:val="00626077"/>
    <w:rsid w:val="00631A6B"/>
    <w:rsid w:val="0063358D"/>
    <w:rsid w:val="006541DA"/>
    <w:rsid w:val="00682618"/>
    <w:rsid w:val="006B0298"/>
    <w:rsid w:val="006B39D5"/>
    <w:rsid w:val="006B44E4"/>
    <w:rsid w:val="006D65E7"/>
    <w:rsid w:val="006E4719"/>
    <w:rsid w:val="006E6751"/>
    <w:rsid w:val="006F65DE"/>
    <w:rsid w:val="006F682F"/>
    <w:rsid w:val="00706C83"/>
    <w:rsid w:val="0072398F"/>
    <w:rsid w:val="0072642E"/>
    <w:rsid w:val="00732DEC"/>
    <w:rsid w:val="00732F45"/>
    <w:rsid w:val="0073359D"/>
    <w:rsid w:val="007503A7"/>
    <w:rsid w:val="00752210"/>
    <w:rsid w:val="007531B0"/>
    <w:rsid w:val="0075646C"/>
    <w:rsid w:val="00766DA2"/>
    <w:rsid w:val="007721C8"/>
    <w:rsid w:val="00773B29"/>
    <w:rsid w:val="00777103"/>
    <w:rsid w:val="00780234"/>
    <w:rsid w:val="00781F16"/>
    <w:rsid w:val="00796044"/>
    <w:rsid w:val="007C2CED"/>
    <w:rsid w:val="007D7637"/>
    <w:rsid w:val="007D770F"/>
    <w:rsid w:val="007E53F6"/>
    <w:rsid w:val="007E5DA4"/>
    <w:rsid w:val="007F3EBD"/>
    <w:rsid w:val="007F542B"/>
    <w:rsid w:val="008007E5"/>
    <w:rsid w:val="0080403D"/>
    <w:rsid w:val="008104F7"/>
    <w:rsid w:val="008146BC"/>
    <w:rsid w:val="00827318"/>
    <w:rsid w:val="00832561"/>
    <w:rsid w:val="0083273F"/>
    <w:rsid w:val="00853959"/>
    <w:rsid w:val="00855F4C"/>
    <w:rsid w:val="00862668"/>
    <w:rsid w:val="008641C7"/>
    <w:rsid w:val="00864BF0"/>
    <w:rsid w:val="0089395A"/>
    <w:rsid w:val="008A3DDC"/>
    <w:rsid w:val="008A4D28"/>
    <w:rsid w:val="008B231B"/>
    <w:rsid w:val="008D3A27"/>
    <w:rsid w:val="008D5037"/>
    <w:rsid w:val="008D6C11"/>
    <w:rsid w:val="008D7B5F"/>
    <w:rsid w:val="008E501F"/>
    <w:rsid w:val="008F7118"/>
    <w:rsid w:val="00903C75"/>
    <w:rsid w:val="0092388C"/>
    <w:rsid w:val="00941584"/>
    <w:rsid w:val="0095222F"/>
    <w:rsid w:val="009643CB"/>
    <w:rsid w:val="00970C6D"/>
    <w:rsid w:val="0098305E"/>
    <w:rsid w:val="009A0F6A"/>
    <w:rsid w:val="009A1EE4"/>
    <w:rsid w:val="009A7083"/>
    <w:rsid w:val="009D2F8C"/>
    <w:rsid w:val="009E5FD3"/>
    <w:rsid w:val="009F273E"/>
    <w:rsid w:val="009F5927"/>
    <w:rsid w:val="009F5AB3"/>
    <w:rsid w:val="009F6F8D"/>
    <w:rsid w:val="009F76F7"/>
    <w:rsid w:val="00A043D1"/>
    <w:rsid w:val="00A156D5"/>
    <w:rsid w:val="00A168E1"/>
    <w:rsid w:val="00A21627"/>
    <w:rsid w:val="00A2426C"/>
    <w:rsid w:val="00A309A5"/>
    <w:rsid w:val="00A361CE"/>
    <w:rsid w:val="00A43F5E"/>
    <w:rsid w:val="00A4466D"/>
    <w:rsid w:val="00A46E45"/>
    <w:rsid w:val="00A61736"/>
    <w:rsid w:val="00A65BAE"/>
    <w:rsid w:val="00A710E7"/>
    <w:rsid w:val="00A85434"/>
    <w:rsid w:val="00A931CA"/>
    <w:rsid w:val="00AA2175"/>
    <w:rsid w:val="00AA3F2A"/>
    <w:rsid w:val="00AA7BD5"/>
    <w:rsid w:val="00AB7D9A"/>
    <w:rsid w:val="00AC30F6"/>
    <w:rsid w:val="00AD2C33"/>
    <w:rsid w:val="00AE2E74"/>
    <w:rsid w:val="00AF55E6"/>
    <w:rsid w:val="00B27A67"/>
    <w:rsid w:val="00B3196B"/>
    <w:rsid w:val="00B52431"/>
    <w:rsid w:val="00B5511D"/>
    <w:rsid w:val="00B94795"/>
    <w:rsid w:val="00B947A2"/>
    <w:rsid w:val="00BC2F12"/>
    <w:rsid w:val="00BC6C71"/>
    <w:rsid w:val="00BC74C2"/>
    <w:rsid w:val="00BD39D2"/>
    <w:rsid w:val="00BD76CC"/>
    <w:rsid w:val="00BE2A40"/>
    <w:rsid w:val="00BF4769"/>
    <w:rsid w:val="00BF7D01"/>
    <w:rsid w:val="00C109F7"/>
    <w:rsid w:val="00C46044"/>
    <w:rsid w:val="00C53FE9"/>
    <w:rsid w:val="00C549B2"/>
    <w:rsid w:val="00C660D1"/>
    <w:rsid w:val="00C66EF5"/>
    <w:rsid w:val="00C70066"/>
    <w:rsid w:val="00C72BA8"/>
    <w:rsid w:val="00C819FB"/>
    <w:rsid w:val="00C97951"/>
    <w:rsid w:val="00CA1489"/>
    <w:rsid w:val="00CA37C1"/>
    <w:rsid w:val="00CA6FA4"/>
    <w:rsid w:val="00CB0D23"/>
    <w:rsid w:val="00CB4B26"/>
    <w:rsid w:val="00CC7255"/>
    <w:rsid w:val="00CD1FE6"/>
    <w:rsid w:val="00CE1A42"/>
    <w:rsid w:val="00CE2D2C"/>
    <w:rsid w:val="00CF673E"/>
    <w:rsid w:val="00D154D3"/>
    <w:rsid w:val="00D17D98"/>
    <w:rsid w:val="00D43A7F"/>
    <w:rsid w:val="00D44D4E"/>
    <w:rsid w:val="00D50103"/>
    <w:rsid w:val="00D51EB6"/>
    <w:rsid w:val="00D620AF"/>
    <w:rsid w:val="00D64094"/>
    <w:rsid w:val="00D65A36"/>
    <w:rsid w:val="00D66660"/>
    <w:rsid w:val="00D70774"/>
    <w:rsid w:val="00D77392"/>
    <w:rsid w:val="00D8767F"/>
    <w:rsid w:val="00D95A87"/>
    <w:rsid w:val="00DB3906"/>
    <w:rsid w:val="00DB7883"/>
    <w:rsid w:val="00DB7976"/>
    <w:rsid w:val="00DB7C1A"/>
    <w:rsid w:val="00DF7B2F"/>
    <w:rsid w:val="00E25C28"/>
    <w:rsid w:val="00E43749"/>
    <w:rsid w:val="00E43F70"/>
    <w:rsid w:val="00E45091"/>
    <w:rsid w:val="00E637C7"/>
    <w:rsid w:val="00E71F23"/>
    <w:rsid w:val="00E973CF"/>
    <w:rsid w:val="00EA40C7"/>
    <w:rsid w:val="00EB2858"/>
    <w:rsid w:val="00EB5AE4"/>
    <w:rsid w:val="00EC45F1"/>
    <w:rsid w:val="00EC7B0D"/>
    <w:rsid w:val="00ED1868"/>
    <w:rsid w:val="00ED3B3F"/>
    <w:rsid w:val="00ED7CA5"/>
    <w:rsid w:val="00EE25E9"/>
    <w:rsid w:val="00EF7AD4"/>
    <w:rsid w:val="00F05CF0"/>
    <w:rsid w:val="00F14EF2"/>
    <w:rsid w:val="00F22E26"/>
    <w:rsid w:val="00F30CDC"/>
    <w:rsid w:val="00F326EA"/>
    <w:rsid w:val="00F72E48"/>
    <w:rsid w:val="00F87AAA"/>
    <w:rsid w:val="00F90558"/>
    <w:rsid w:val="00F97A29"/>
    <w:rsid w:val="00FA2978"/>
    <w:rsid w:val="00FA72AB"/>
    <w:rsid w:val="00FB2BB5"/>
    <w:rsid w:val="00FD5BEA"/>
    <w:rsid w:val="00FD6075"/>
    <w:rsid w:val="00FD646D"/>
    <w:rsid w:val="00FD6863"/>
    <w:rsid w:val="00FD6CAE"/>
    <w:rsid w:val="00FF71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333B6"/>
  <w15:chartTrackingRefBased/>
  <w15:docId w15:val="{C09A5B77-4212-4838-9E48-6408E03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A2"/>
    <w:pPr>
      <w:spacing w:after="0" w:line="240" w:lineRule="auto"/>
    </w:pPr>
    <w:rPr>
      <w:rFonts w:ascii="Times New Roman" w:eastAsia="Times New Roman" w:hAnsi="Times New Roman" w:cs="Times New Roman"/>
      <w:sz w:val="24"/>
      <w:szCs w:val="24"/>
      <w:lang w:eastAsia="da-DK"/>
    </w:rPr>
  </w:style>
  <w:style w:type="paragraph" w:styleId="Overskrift6">
    <w:name w:val="heading 6"/>
    <w:basedOn w:val="Normal"/>
    <w:link w:val="Overskrift6Tegn"/>
    <w:uiPriority w:val="9"/>
    <w:qFormat/>
    <w:rsid w:val="000E2265"/>
    <w:pPr>
      <w:spacing w:before="100" w:beforeAutospacing="1" w:after="100" w:afterAutospacing="1"/>
      <w:outlineLvl w:val="5"/>
    </w:pPr>
    <w:rPr>
      <w:b/>
      <w:bCs/>
      <w:sz w:val="15"/>
      <w:szCs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E7642"/>
    <w:pPr>
      <w:tabs>
        <w:tab w:val="center" w:pos="4819"/>
        <w:tab w:val="right" w:pos="9638"/>
      </w:tabs>
    </w:pPr>
  </w:style>
  <w:style w:type="character" w:customStyle="1" w:styleId="SidehovedTegn">
    <w:name w:val="Sidehoved Tegn"/>
    <w:basedOn w:val="Standardskrifttypeiafsnit"/>
    <w:link w:val="Sidehoved"/>
    <w:uiPriority w:val="99"/>
    <w:rsid w:val="002E7642"/>
  </w:style>
  <w:style w:type="paragraph" w:styleId="Sidefod">
    <w:name w:val="footer"/>
    <w:basedOn w:val="Normal"/>
    <w:link w:val="SidefodTegn"/>
    <w:uiPriority w:val="99"/>
    <w:unhideWhenUsed/>
    <w:rsid w:val="002E7642"/>
    <w:pPr>
      <w:tabs>
        <w:tab w:val="center" w:pos="4819"/>
        <w:tab w:val="right" w:pos="9638"/>
      </w:tabs>
    </w:pPr>
  </w:style>
  <w:style w:type="character" w:customStyle="1" w:styleId="SidefodTegn">
    <w:name w:val="Sidefod Tegn"/>
    <w:basedOn w:val="Standardskrifttypeiafsnit"/>
    <w:link w:val="Sidefod"/>
    <w:uiPriority w:val="99"/>
    <w:rsid w:val="002E7642"/>
  </w:style>
  <w:style w:type="character" w:styleId="Pladsholdertekst">
    <w:name w:val="Placeholder Text"/>
    <w:basedOn w:val="Standardskrifttypeiafsnit"/>
    <w:uiPriority w:val="99"/>
    <w:semiHidden/>
    <w:rsid w:val="002E7642"/>
    <w:rPr>
      <w:color w:val="808080"/>
    </w:rPr>
  </w:style>
  <w:style w:type="paragraph" w:styleId="Listeafsnit">
    <w:name w:val="List Paragraph"/>
    <w:basedOn w:val="Normal"/>
    <w:uiPriority w:val="34"/>
    <w:qFormat/>
    <w:rsid w:val="00A931CA"/>
    <w:pPr>
      <w:ind w:left="720"/>
      <w:contextualSpacing/>
    </w:pPr>
  </w:style>
  <w:style w:type="paragraph" w:styleId="Markeringsbobletekst">
    <w:name w:val="Balloon Text"/>
    <w:basedOn w:val="Normal"/>
    <w:link w:val="MarkeringsbobletekstTegn"/>
    <w:uiPriority w:val="99"/>
    <w:semiHidden/>
    <w:unhideWhenUsed/>
    <w:rsid w:val="006B39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39D5"/>
    <w:rPr>
      <w:rFonts w:ascii="Segoe UI" w:hAnsi="Segoe UI" w:cs="Segoe UI"/>
      <w:sz w:val="18"/>
      <w:szCs w:val="18"/>
    </w:rPr>
  </w:style>
  <w:style w:type="paragraph" w:styleId="NormalWeb">
    <w:name w:val="Normal (Web)"/>
    <w:basedOn w:val="Normal"/>
    <w:uiPriority w:val="99"/>
    <w:unhideWhenUsed/>
    <w:rsid w:val="00345827"/>
    <w:pPr>
      <w:spacing w:before="100" w:beforeAutospacing="1" w:after="100" w:afterAutospacing="1"/>
    </w:pPr>
  </w:style>
  <w:style w:type="table" w:styleId="Tabel-Gitter">
    <w:name w:val="Table Grid"/>
    <w:basedOn w:val="Tabel-Normal"/>
    <w:uiPriority w:val="39"/>
    <w:rsid w:val="0045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6Tegn">
    <w:name w:val="Overskrift 6 Tegn"/>
    <w:basedOn w:val="Standardskrifttypeiafsnit"/>
    <w:link w:val="Overskrift6"/>
    <w:uiPriority w:val="9"/>
    <w:rsid w:val="000E2265"/>
    <w:rPr>
      <w:rFonts w:ascii="Times New Roman" w:eastAsia="Times New Roman" w:hAnsi="Times New Roman" w:cs="Times New Roman"/>
      <w:b/>
      <w:bCs/>
      <w:sz w:val="15"/>
      <w:szCs w:val="15"/>
      <w:lang w:eastAsia="da-DK"/>
    </w:rPr>
  </w:style>
  <w:style w:type="character" w:styleId="Hyperlink">
    <w:name w:val="Hyperlink"/>
    <w:basedOn w:val="Standardskrifttypeiafsnit"/>
    <w:uiPriority w:val="99"/>
    <w:unhideWhenUsed/>
    <w:rsid w:val="00777103"/>
    <w:rPr>
      <w:color w:val="0563C1" w:themeColor="hyperlink"/>
      <w:u w:val="single"/>
    </w:rPr>
  </w:style>
  <w:style w:type="character" w:styleId="Ulstomtale">
    <w:name w:val="Unresolved Mention"/>
    <w:basedOn w:val="Standardskrifttypeiafsnit"/>
    <w:uiPriority w:val="99"/>
    <w:semiHidden/>
    <w:unhideWhenUsed/>
    <w:rsid w:val="00777103"/>
    <w:rPr>
      <w:color w:val="605E5C"/>
      <w:shd w:val="clear" w:color="auto" w:fill="E1DFDD"/>
    </w:rPr>
  </w:style>
  <w:style w:type="character" w:styleId="Sidetal">
    <w:name w:val="page number"/>
    <w:basedOn w:val="Standardskrifttypeiafsnit"/>
    <w:uiPriority w:val="99"/>
    <w:semiHidden/>
    <w:unhideWhenUsed/>
    <w:rsid w:val="0086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412">
      <w:bodyDiv w:val="1"/>
      <w:marLeft w:val="0"/>
      <w:marRight w:val="0"/>
      <w:marTop w:val="0"/>
      <w:marBottom w:val="0"/>
      <w:divBdr>
        <w:top w:val="none" w:sz="0" w:space="0" w:color="auto"/>
        <w:left w:val="none" w:sz="0" w:space="0" w:color="auto"/>
        <w:bottom w:val="none" w:sz="0" w:space="0" w:color="auto"/>
        <w:right w:val="none" w:sz="0" w:space="0" w:color="auto"/>
      </w:divBdr>
    </w:div>
    <w:div w:id="280192017">
      <w:bodyDiv w:val="1"/>
      <w:marLeft w:val="0"/>
      <w:marRight w:val="0"/>
      <w:marTop w:val="0"/>
      <w:marBottom w:val="0"/>
      <w:divBdr>
        <w:top w:val="none" w:sz="0" w:space="0" w:color="auto"/>
        <w:left w:val="none" w:sz="0" w:space="0" w:color="auto"/>
        <w:bottom w:val="none" w:sz="0" w:space="0" w:color="auto"/>
        <w:right w:val="none" w:sz="0" w:space="0" w:color="auto"/>
      </w:divBdr>
    </w:div>
    <w:div w:id="468548787">
      <w:bodyDiv w:val="1"/>
      <w:marLeft w:val="0"/>
      <w:marRight w:val="0"/>
      <w:marTop w:val="0"/>
      <w:marBottom w:val="0"/>
      <w:divBdr>
        <w:top w:val="none" w:sz="0" w:space="0" w:color="auto"/>
        <w:left w:val="none" w:sz="0" w:space="0" w:color="auto"/>
        <w:bottom w:val="none" w:sz="0" w:space="0" w:color="auto"/>
        <w:right w:val="none" w:sz="0" w:space="0" w:color="auto"/>
      </w:divBdr>
    </w:div>
    <w:div w:id="803081460">
      <w:bodyDiv w:val="1"/>
      <w:marLeft w:val="0"/>
      <w:marRight w:val="0"/>
      <w:marTop w:val="0"/>
      <w:marBottom w:val="0"/>
      <w:divBdr>
        <w:top w:val="none" w:sz="0" w:space="0" w:color="auto"/>
        <w:left w:val="none" w:sz="0" w:space="0" w:color="auto"/>
        <w:bottom w:val="none" w:sz="0" w:space="0" w:color="auto"/>
        <w:right w:val="none" w:sz="0" w:space="0" w:color="auto"/>
      </w:divBdr>
    </w:div>
    <w:div w:id="1450734035">
      <w:bodyDiv w:val="1"/>
      <w:marLeft w:val="0"/>
      <w:marRight w:val="0"/>
      <w:marTop w:val="0"/>
      <w:marBottom w:val="0"/>
      <w:divBdr>
        <w:top w:val="none" w:sz="0" w:space="0" w:color="auto"/>
        <w:left w:val="none" w:sz="0" w:space="0" w:color="auto"/>
        <w:bottom w:val="none" w:sz="0" w:space="0" w:color="auto"/>
        <w:right w:val="none" w:sz="0" w:space="0" w:color="auto"/>
      </w:divBdr>
    </w:div>
    <w:div w:id="1993755407">
      <w:bodyDiv w:val="1"/>
      <w:marLeft w:val="0"/>
      <w:marRight w:val="0"/>
      <w:marTop w:val="0"/>
      <w:marBottom w:val="0"/>
      <w:divBdr>
        <w:top w:val="none" w:sz="0" w:space="0" w:color="auto"/>
        <w:left w:val="none" w:sz="0" w:space="0" w:color="auto"/>
        <w:bottom w:val="none" w:sz="0" w:space="0" w:color="auto"/>
        <w:right w:val="none" w:sz="0" w:space="0" w:color="auto"/>
      </w:divBdr>
      <w:divsChild>
        <w:div w:id="473911354">
          <w:marLeft w:val="0"/>
          <w:marRight w:val="0"/>
          <w:marTop w:val="0"/>
          <w:marBottom w:val="0"/>
          <w:divBdr>
            <w:top w:val="none" w:sz="0" w:space="0" w:color="auto"/>
            <w:left w:val="none" w:sz="0" w:space="0" w:color="auto"/>
            <w:bottom w:val="none" w:sz="0" w:space="0" w:color="auto"/>
            <w:right w:val="none" w:sz="0" w:space="0" w:color="auto"/>
          </w:divBdr>
        </w:div>
        <w:div w:id="179216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2019-09-03T00:00:00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5747C940A2104BB776CDD182F3A83A" ma:contentTypeVersion="8" ma:contentTypeDescription="Opret et nyt dokument." ma:contentTypeScope="" ma:versionID="16a060dfa61656354c573a6c18a540a0">
  <xsd:schema xmlns:xsd="http://www.w3.org/2001/XMLSchema" xmlns:xs="http://www.w3.org/2001/XMLSchema" xmlns:p="http://schemas.microsoft.com/office/2006/metadata/properties" xmlns:ns3="ee67fdea-93b4-45af-8b86-7198ee2559a9" targetNamespace="http://schemas.microsoft.com/office/2006/metadata/properties" ma:root="true" ma:fieldsID="566b5721b3378ac3b8e0cd0ab1be9628" ns3:_="">
    <xsd:import namespace="ee67fdea-93b4-45af-8b86-7198ee2559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7fdea-93b4-45af-8b86-7198ee25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10CB6A-652D-4C3B-88D2-D487ED7F65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70C5C-FCB2-4635-B594-89EEED5A33E6}">
  <ds:schemaRefs>
    <ds:schemaRef ds:uri="http://schemas.microsoft.com/sharepoint/v3/contenttype/forms"/>
  </ds:schemaRefs>
</ds:datastoreItem>
</file>

<file path=customXml/itemProps4.xml><?xml version="1.0" encoding="utf-8"?>
<ds:datastoreItem xmlns:ds="http://schemas.openxmlformats.org/officeDocument/2006/customXml" ds:itemID="{6B44DB35-582D-4F3D-B83D-1FE5F0BF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7fdea-93b4-45af-8b86-7198ee255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2450</Words>
  <Characters>14946</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GRINDSTED PRIVATSKOLE • TREHØJEVEJ 10 • 7200 GRINDSTED</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GRINDSTED PRIVATSKOLE • TREHØJEVEJ 10 • 7200 GRINDSTED</dc:title>
  <dc:subject/>
  <dc:creator>Christian Thorne</dc:creator>
  <cp:keywords/>
  <dc:description/>
  <cp:lastModifiedBy>Christian Thorne</cp:lastModifiedBy>
  <cp:revision>25</cp:revision>
  <cp:lastPrinted>2019-02-19T12:28:00Z</cp:lastPrinted>
  <dcterms:created xsi:type="dcterms:W3CDTF">2020-12-02T09:26:00Z</dcterms:created>
  <dcterms:modified xsi:type="dcterms:W3CDTF">2021-06-01T08:28:00Z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0x010100F15747C940A2104BB776CDD182F3A83A</vt:lpwstr>
  </property>
</Properties>
</file>